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E474" w14:textId="77777777" w:rsidR="0067281A" w:rsidRDefault="0067281A" w:rsidP="00FD2B11">
      <w:pPr>
        <w:ind w:left="1876" w:firstLine="1004"/>
        <w:rPr>
          <w:rFonts w:ascii="Century Gothic" w:hAnsi="Century Gothic"/>
          <w:b/>
          <w:sz w:val="24"/>
          <w:szCs w:val="24"/>
        </w:rPr>
      </w:pPr>
    </w:p>
    <w:p w14:paraId="75FAC0E1" w14:textId="2AD450C4" w:rsidR="00FD2B11" w:rsidRDefault="00AE1797" w:rsidP="00FD2B11">
      <w:pPr>
        <w:ind w:left="1876" w:firstLine="1004"/>
        <w:rPr>
          <w:rFonts w:ascii="Century Gothic" w:hAnsi="Century Gothic"/>
          <w:b/>
          <w:sz w:val="24"/>
          <w:szCs w:val="24"/>
        </w:rPr>
      </w:pPr>
      <w:r w:rsidRPr="00FD2B11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4EE9505" wp14:editId="04AE3D5C">
            <wp:simplePos x="0" y="0"/>
            <wp:positionH relativeFrom="margin">
              <wp:posOffset>-26035</wp:posOffset>
            </wp:positionH>
            <wp:positionV relativeFrom="margin">
              <wp:posOffset>9525</wp:posOffset>
            </wp:positionV>
            <wp:extent cx="1543050" cy="676275"/>
            <wp:effectExtent l="0" t="0" r="6350" b="0"/>
            <wp:wrapThrough wrapText="bothSides">
              <wp:wrapPolygon edited="0">
                <wp:start x="0" y="0"/>
                <wp:lineTo x="0" y="21093"/>
                <wp:lineTo x="21511" y="21093"/>
                <wp:lineTo x="215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6855F" w14:textId="1377C70D" w:rsidR="0002366A" w:rsidRPr="002F72AA" w:rsidRDefault="00FD2B11" w:rsidP="002F72AA">
      <w:pPr>
        <w:spacing w:line="240" w:lineRule="auto"/>
        <w:ind w:left="1872" w:right="-360" w:firstLine="1008"/>
        <w:contextualSpacing/>
        <w:rPr>
          <w:rFonts w:ascii="Avenir Book" w:hAnsi="Avenir Book"/>
          <w:b/>
          <w:color w:val="000000" w:themeColor="text1"/>
          <w:sz w:val="24"/>
          <w:szCs w:val="24"/>
        </w:rPr>
      </w:pPr>
      <w:r w:rsidRPr="00FD2B11">
        <w:rPr>
          <w:rFonts w:ascii="Century Gothic" w:hAnsi="Century Gothic"/>
          <w:b/>
          <w:sz w:val="28"/>
          <w:szCs w:val="28"/>
        </w:rPr>
        <w:t xml:space="preserve">                                         </w:t>
      </w:r>
      <w:r>
        <w:rPr>
          <w:rFonts w:ascii="Century Gothic" w:hAnsi="Century Gothic"/>
          <w:b/>
          <w:sz w:val="28"/>
          <w:szCs w:val="28"/>
        </w:rPr>
        <w:t xml:space="preserve">           </w:t>
      </w:r>
      <w:r w:rsidR="0002366A">
        <w:rPr>
          <w:rFonts w:ascii="Century Gothic" w:hAnsi="Century Gothic"/>
          <w:b/>
          <w:sz w:val="28"/>
          <w:szCs w:val="28"/>
        </w:rPr>
        <w:t xml:space="preserve">      </w:t>
      </w:r>
      <w:r w:rsidR="00AE1797">
        <w:rPr>
          <w:rFonts w:ascii="Century Gothic" w:hAnsi="Century Gothic"/>
          <w:b/>
          <w:sz w:val="28"/>
          <w:szCs w:val="28"/>
        </w:rPr>
        <w:t xml:space="preserve">                               </w:t>
      </w:r>
      <w:r w:rsidR="008C5127" w:rsidRPr="00AD2DBE">
        <w:rPr>
          <w:rFonts w:ascii="Avenir Book" w:hAnsi="Avenir Book"/>
          <w:b/>
          <w:color w:val="000000" w:themeColor="text1"/>
          <w:sz w:val="24"/>
          <w:szCs w:val="24"/>
        </w:rPr>
        <w:t>Curriculum Overvie</w:t>
      </w:r>
      <w:r w:rsidR="002F72AA">
        <w:rPr>
          <w:rFonts w:ascii="Avenir Book" w:hAnsi="Avenir Book"/>
          <w:b/>
          <w:color w:val="000000" w:themeColor="text1"/>
          <w:sz w:val="24"/>
          <w:szCs w:val="24"/>
        </w:rPr>
        <w:t>w</w:t>
      </w:r>
      <w:r w:rsidR="0051394B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="0002366A" w:rsidRPr="00AD2DBE">
        <w:rPr>
          <w:rFonts w:ascii="Avenir Book" w:hAnsi="Avenir Book"/>
          <w:color w:val="000000" w:themeColor="text1"/>
          <w:sz w:val="24"/>
          <w:szCs w:val="24"/>
        </w:rPr>
        <w:t>Key Stage 3</w:t>
      </w:r>
      <w:r w:rsidR="0072715B" w:rsidRPr="00AD2DBE">
        <w:rPr>
          <w:rFonts w:ascii="Avenir Book" w:hAnsi="Avenir Book"/>
          <w:color w:val="000000" w:themeColor="text1"/>
          <w:sz w:val="24"/>
          <w:szCs w:val="24"/>
        </w:rPr>
        <w:t xml:space="preserve"> (</w:t>
      </w:r>
      <w:r w:rsidR="00E84278" w:rsidRPr="00AD2DBE">
        <w:rPr>
          <w:rFonts w:ascii="Avenir Book" w:hAnsi="Avenir Book"/>
          <w:color w:val="000000" w:themeColor="text1"/>
          <w:sz w:val="24"/>
          <w:szCs w:val="24"/>
        </w:rPr>
        <w:t>202</w:t>
      </w:r>
      <w:r w:rsidR="00091FA0">
        <w:rPr>
          <w:rFonts w:ascii="Avenir Book" w:hAnsi="Avenir Book"/>
          <w:color w:val="000000" w:themeColor="text1"/>
          <w:sz w:val="24"/>
          <w:szCs w:val="24"/>
        </w:rPr>
        <w:t>4</w:t>
      </w:r>
      <w:r w:rsidR="008C5127" w:rsidRPr="00AD2DBE">
        <w:rPr>
          <w:rFonts w:ascii="Avenir Book" w:hAnsi="Avenir Book"/>
          <w:color w:val="000000" w:themeColor="text1"/>
          <w:sz w:val="24"/>
          <w:szCs w:val="24"/>
        </w:rPr>
        <w:t>/202</w:t>
      </w:r>
      <w:r w:rsidR="00091FA0">
        <w:rPr>
          <w:rFonts w:ascii="Avenir Book" w:hAnsi="Avenir Book"/>
          <w:color w:val="000000" w:themeColor="text1"/>
          <w:sz w:val="24"/>
          <w:szCs w:val="24"/>
        </w:rPr>
        <w:t>5</w:t>
      </w:r>
      <w:r w:rsidR="0072715B" w:rsidRPr="00AD2DBE">
        <w:rPr>
          <w:rFonts w:ascii="Avenir Book" w:hAnsi="Avenir Book"/>
          <w:color w:val="000000" w:themeColor="text1"/>
          <w:sz w:val="24"/>
          <w:szCs w:val="24"/>
        </w:rPr>
        <w:t>)</w:t>
      </w:r>
      <w:r w:rsidR="0002366A" w:rsidRPr="00AD2DBE">
        <w:rPr>
          <w:rFonts w:ascii="Avenir Book" w:hAnsi="Avenir Book"/>
          <w:color w:val="000000" w:themeColor="text1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1816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4174"/>
        <w:gridCol w:w="360"/>
        <w:gridCol w:w="711"/>
        <w:gridCol w:w="4239"/>
        <w:gridCol w:w="360"/>
        <w:gridCol w:w="787"/>
        <w:gridCol w:w="4253"/>
      </w:tblGrid>
      <w:tr w:rsidR="00CF58A9" w:rsidRPr="001B29AC" w14:paraId="36275438" w14:textId="77777777" w:rsidTr="00091FA0">
        <w:trPr>
          <w:trHeight w:val="440"/>
        </w:trPr>
        <w:tc>
          <w:tcPr>
            <w:tcW w:w="704" w:type="dxa"/>
          </w:tcPr>
          <w:p w14:paraId="0D463B38" w14:textId="77777777" w:rsidR="00CF58A9" w:rsidRPr="001B29AC" w:rsidRDefault="00CF58A9" w:rsidP="00CF58A9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sz w:val="21"/>
                <w:szCs w:val="21"/>
              </w:rPr>
              <w:t>Year</w:t>
            </w:r>
          </w:p>
        </w:tc>
        <w:tc>
          <w:tcPr>
            <w:tcW w:w="4174" w:type="dxa"/>
          </w:tcPr>
          <w:p w14:paraId="5A5A7D3A" w14:textId="52247760" w:rsidR="00CF58A9" w:rsidRPr="001B29AC" w:rsidRDefault="00CF58A9" w:rsidP="00CF58A9">
            <w:pPr>
              <w:pStyle w:val="Default"/>
              <w:rPr>
                <w:rFonts w:ascii="Avenir Book" w:hAnsi="Avenir Book"/>
                <w:sz w:val="21"/>
                <w:szCs w:val="21"/>
              </w:rPr>
            </w:pPr>
            <w:r w:rsidRPr="001B29AC">
              <w:rPr>
                <w:rFonts w:ascii="Avenir Book" w:hAnsi="Avenir Book"/>
                <w:sz w:val="21"/>
                <w:szCs w:val="21"/>
              </w:rPr>
              <w:t xml:space="preserve">                    </w:t>
            </w:r>
            <w:r w:rsidRPr="001B29AC">
              <w:rPr>
                <w:rFonts w:ascii="Avenir Book" w:hAnsi="Avenir Book"/>
                <w:b/>
                <w:sz w:val="21"/>
                <w:szCs w:val="21"/>
              </w:rPr>
              <w:t xml:space="preserve"> Autumn </w:t>
            </w:r>
            <w:r w:rsidR="0024587E">
              <w:rPr>
                <w:rFonts w:ascii="Avenir Book" w:hAnsi="Avenir Book"/>
                <w:b/>
                <w:sz w:val="21"/>
                <w:szCs w:val="21"/>
              </w:rPr>
              <w:t>1</w:t>
            </w:r>
            <w:r w:rsidR="002642EA" w:rsidRPr="002642EA">
              <w:rPr>
                <w:rFonts w:ascii="Avenir Book" w:hAnsi="Avenir Book"/>
                <w:bCs/>
                <w:sz w:val="18"/>
                <w:szCs w:val="18"/>
              </w:rPr>
              <w:t xml:space="preserve"> (21 lessons)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C830883" w14:textId="77777777" w:rsidR="00CF58A9" w:rsidRPr="001B29AC" w:rsidRDefault="00CF58A9" w:rsidP="00CF58A9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11" w:type="dxa"/>
          </w:tcPr>
          <w:p w14:paraId="29EA7FC1" w14:textId="77777777" w:rsidR="00CF58A9" w:rsidRPr="001B29AC" w:rsidRDefault="00CF58A9" w:rsidP="00CF58A9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sz w:val="21"/>
                <w:szCs w:val="21"/>
              </w:rPr>
              <w:t>Year</w:t>
            </w:r>
          </w:p>
        </w:tc>
        <w:tc>
          <w:tcPr>
            <w:tcW w:w="4239" w:type="dxa"/>
          </w:tcPr>
          <w:p w14:paraId="2433D3C0" w14:textId="00B7DC3C" w:rsidR="00CF58A9" w:rsidRPr="001B29AC" w:rsidRDefault="002642EA" w:rsidP="00CF58A9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>
              <w:rPr>
                <w:rFonts w:ascii="Avenir Book" w:hAnsi="Avenir Book"/>
                <w:b/>
                <w:sz w:val="21"/>
                <w:szCs w:val="21"/>
              </w:rPr>
              <w:t xml:space="preserve">           </w:t>
            </w:r>
            <w:r w:rsidR="00CF58A9" w:rsidRPr="001B29AC">
              <w:rPr>
                <w:rFonts w:ascii="Avenir Book" w:hAnsi="Avenir Book"/>
                <w:b/>
                <w:sz w:val="21"/>
                <w:szCs w:val="21"/>
              </w:rPr>
              <w:t>Autumn 2</w:t>
            </w:r>
            <w:r>
              <w:rPr>
                <w:rFonts w:ascii="Avenir Book" w:hAnsi="Avenir Book"/>
                <w:b/>
                <w:sz w:val="21"/>
                <w:szCs w:val="21"/>
              </w:rPr>
              <w:t xml:space="preserve"> </w:t>
            </w:r>
            <w:r w:rsidRPr="002642EA">
              <w:rPr>
                <w:rFonts w:ascii="Avenir Book" w:hAnsi="Avenir Book"/>
                <w:bCs/>
                <w:sz w:val="18"/>
                <w:szCs w:val="18"/>
              </w:rPr>
              <w:t>(</w:t>
            </w:r>
            <w:r>
              <w:rPr>
                <w:rFonts w:ascii="Avenir Book" w:hAnsi="Avenir Book"/>
                <w:bCs/>
                <w:sz w:val="18"/>
                <w:szCs w:val="18"/>
              </w:rPr>
              <w:t>18</w:t>
            </w:r>
            <w:r w:rsidRPr="002642EA">
              <w:rPr>
                <w:rFonts w:ascii="Avenir Book" w:hAnsi="Avenir Book"/>
                <w:bCs/>
                <w:sz w:val="18"/>
                <w:szCs w:val="18"/>
              </w:rPr>
              <w:t xml:space="preserve"> lessons)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34F2EE9" w14:textId="77777777" w:rsidR="00CF58A9" w:rsidRPr="001B29AC" w:rsidRDefault="00CF58A9" w:rsidP="00CF58A9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87" w:type="dxa"/>
          </w:tcPr>
          <w:p w14:paraId="3FC78965" w14:textId="77777777" w:rsidR="00CF58A9" w:rsidRPr="001B29AC" w:rsidRDefault="00CF58A9" w:rsidP="00CF58A9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sz w:val="21"/>
                <w:szCs w:val="21"/>
              </w:rPr>
              <w:t>Year</w:t>
            </w:r>
          </w:p>
        </w:tc>
        <w:tc>
          <w:tcPr>
            <w:tcW w:w="4253" w:type="dxa"/>
          </w:tcPr>
          <w:p w14:paraId="64EEBF21" w14:textId="09D9B9C1" w:rsidR="00CF58A9" w:rsidRPr="001B29AC" w:rsidRDefault="002642EA" w:rsidP="00CF58A9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>
              <w:rPr>
                <w:rFonts w:ascii="Avenir Book" w:hAnsi="Avenir Book"/>
                <w:b/>
                <w:sz w:val="21"/>
                <w:szCs w:val="21"/>
              </w:rPr>
              <w:t xml:space="preserve">             </w:t>
            </w:r>
            <w:r w:rsidR="00CF58A9" w:rsidRPr="001B29AC">
              <w:rPr>
                <w:rFonts w:ascii="Avenir Book" w:hAnsi="Avenir Book"/>
                <w:b/>
                <w:sz w:val="21"/>
                <w:szCs w:val="21"/>
              </w:rPr>
              <w:t>Spring 1</w:t>
            </w:r>
            <w:r w:rsidR="00CF58A9">
              <w:rPr>
                <w:rFonts w:ascii="Avenir Book" w:hAnsi="Avenir Book"/>
                <w:b/>
                <w:sz w:val="21"/>
                <w:szCs w:val="21"/>
              </w:rPr>
              <w:t xml:space="preserve"> </w:t>
            </w:r>
            <w:r w:rsidRPr="002642EA">
              <w:rPr>
                <w:rFonts w:ascii="Avenir Book" w:hAnsi="Avenir Book"/>
                <w:bCs/>
                <w:sz w:val="18"/>
                <w:szCs w:val="18"/>
              </w:rPr>
              <w:t>(</w:t>
            </w:r>
            <w:r>
              <w:rPr>
                <w:rFonts w:ascii="Avenir Book" w:hAnsi="Avenir Book"/>
                <w:bCs/>
                <w:sz w:val="18"/>
                <w:szCs w:val="18"/>
              </w:rPr>
              <w:t>18</w:t>
            </w:r>
            <w:r w:rsidRPr="002642EA">
              <w:rPr>
                <w:rFonts w:ascii="Avenir Book" w:hAnsi="Avenir Book"/>
                <w:bCs/>
                <w:sz w:val="18"/>
                <w:szCs w:val="18"/>
              </w:rPr>
              <w:t xml:space="preserve"> lessons)</w:t>
            </w:r>
          </w:p>
        </w:tc>
      </w:tr>
      <w:tr w:rsidR="00CF58A9" w:rsidRPr="001B29AC" w14:paraId="05843904" w14:textId="77777777" w:rsidTr="00091FA0">
        <w:trPr>
          <w:trHeight w:val="353"/>
        </w:trPr>
        <w:tc>
          <w:tcPr>
            <w:tcW w:w="704" w:type="dxa"/>
            <w:shd w:val="clear" w:color="auto" w:fill="FFFFFF" w:themeFill="background1"/>
          </w:tcPr>
          <w:p w14:paraId="1DD6AC28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7</w:t>
            </w:r>
          </w:p>
        </w:tc>
        <w:tc>
          <w:tcPr>
            <w:tcW w:w="4174" w:type="dxa"/>
          </w:tcPr>
          <w:p w14:paraId="5A2C1B28" w14:textId="1784942D" w:rsidR="00CF58A9" w:rsidRPr="00091FA0" w:rsidRDefault="00882768" w:rsidP="006D1AFA">
            <w:pPr>
              <w:pStyle w:val="Default"/>
              <w:numPr>
                <w:ilvl w:val="0"/>
                <w:numId w:val="1"/>
              </w:numPr>
              <w:ind w:left="174" w:hanging="174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7.1 </w:t>
            </w:r>
            <w:r w:rsidR="00CF58A9" w:rsidRPr="00091FA0">
              <w:rPr>
                <w:rFonts w:ascii="Avenir Book" w:hAnsi="Avenir Book"/>
                <w:bCs/>
                <w:sz w:val="20"/>
                <w:szCs w:val="20"/>
              </w:rPr>
              <w:t xml:space="preserve">Introduction to </w:t>
            </w:r>
            <w:r w:rsidR="00F74FA5" w:rsidRPr="00091FA0">
              <w:rPr>
                <w:rFonts w:ascii="Avenir Book" w:hAnsi="Avenir Book"/>
                <w:bCs/>
                <w:sz w:val="20"/>
                <w:szCs w:val="20"/>
              </w:rPr>
              <w:t>h</w:t>
            </w:r>
            <w:r w:rsidR="00CF58A9" w:rsidRPr="00091FA0">
              <w:rPr>
                <w:rFonts w:ascii="Avenir Book" w:hAnsi="Avenir Book"/>
                <w:bCs/>
                <w:sz w:val="20"/>
                <w:szCs w:val="20"/>
              </w:rPr>
              <w:t xml:space="preserve">ealth and </w:t>
            </w:r>
            <w:r w:rsidR="00F74FA5" w:rsidRPr="00091FA0">
              <w:rPr>
                <w:rFonts w:ascii="Avenir Book" w:hAnsi="Avenir Book"/>
                <w:bCs/>
                <w:sz w:val="20"/>
                <w:szCs w:val="20"/>
              </w:rPr>
              <w:t>s</w:t>
            </w:r>
            <w:r w:rsidR="00CF58A9" w:rsidRPr="00091FA0">
              <w:rPr>
                <w:rFonts w:ascii="Avenir Book" w:hAnsi="Avenir Book"/>
                <w:bCs/>
                <w:sz w:val="20"/>
                <w:szCs w:val="20"/>
              </w:rPr>
              <w:t>afety</w:t>
            </w:r>
            <w:r w:rsidR="00091FA0" w:rsidRPr="00091FA0">
              <w:rPr>
                <w:rFonts w:ascii="Avenir Book" w:hAnsi="Avenir Book"/>
                <w:bCs/>
                <w:sz w:val="20"/>
                <w:szCs w:val="20"/>
              </w:rPr>
              <w:t xml:space="preserve"> (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6)</w:t>
            </w:r>
          </w:p>
          <w:p w14:paraId="78031AEB" w14:textId="59B51F75" w:rsidR="002642EA" w:rsidRPr="00027E40" w:rsidRDefault="00882768" w:rsidP="006D1AFA">
            <w:pPr>
              <w:pStyle w:val="Default"/>
              <w:numPr>
                <w:ilvl w:val="0"/>
                <w:numId w:val="1"/>
              </w:numPr>
              <w:ind w:left="174" w:hanging="174"/>
              <w:contextualSpacing/>
              <w:rPr>
                <w:rFonts w:ascii="Avenir Book" w:hAnsi="Avenir Book"/>
                <w:bCs/>
                <w:sz w:val="21"/>
                <w:szCs w:val="21"/>
              </w:rPr>
            </w:pP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7.2 </w:t>
            </w:r>
            <w:r w:rsidR="002642EA" w:rsidRPr="00091FA0">
              <w:rPr>
                <w:rFonts w:ascii="Avenir Book" w:hAnsi="Avenir Book"/>
                <w:bCs/>
                <w:sz w:val="20"/>
                <w:szCs w:val="20"/>
              </w:rPr>
              <w:t>Cells, structure and function of body systems</w:t>
            </w:r>
            <w:r w:rsidR="00091FA0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sz w:val="20"/>
                <w:szCs w:val="20"/>
              </w:rPr>
              <w:t>(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12)</w:t>
            </w:r>
            <w:r w:rsid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 xml:space="preserve">                                            +3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A2CA2E8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0D7269BD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7</w:t>
            </w:r>
          </w:p>
        </w:tc>
        <w:tc>
          <w:tcPr>
            <w:tcW w:w="4239" w:type="dxa"/>
          </w:tcPr>
          <w:p w14:paraId="5EBAFB3E" w14:textId="61128996" w:rsidR="002642EA" w:rsidRPr="00091FA0" w:rsidRDefault="00882768" w:rsidP="006D1AFA">
            <w:pPr>
              <w:pStyle w:val="Default"/>
              <w:numPr>
                <w:ilvl w:val="0"/>
                <w:numId w:val="2"/>
              </w:numPr>
              <w:ind w:left="221" w:hanging="221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7.3 </w:t>
            </w:r>
            <w:r w:rsidR="002642EA" w:rsidRPr="00091FA0">
              <w:rPr>
                <w:rFonts w:ascii="Avenir Book" w:hAnsi="Avenir Book"/>
                <w:bCs/>
                <w:sz w:val="20"/>
                <w:szCs w:val="20"/>
              </w:rPr>
              <w:t>Particles and their behaviour</w:t>
            </w:r>
            <w:r w:rsidR="00091FA0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(6)</w:t>
            </w:r>
          </w:p>
          <w:p w14:paraId="45771FEA" w14:textId="777C57EB" w:rsidR="002642EA" w:rsidRPr="00091FA0" w:rsidRDefault="00882768" w:rsidP="006D1AFA">
            <w:pPr>
              <w:pStyle w:val="Default"/>
              <w:numPr>
                <w:ilvl w:val="0"/>
                <w:numId w:val="2"/>
              </w:numPr>
              <w:ind w:left="221" w:hanging="221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7.4 </w:t>
            </w:r>
            <w:r w:rsidR="002642EA" w:rsidRPr="00091FA0">
              <w:rPr>
                <w:rFonts w:ascii="Avenir Book" w:hAnsi="Avenir Book"/>
                <w:bCs/>
                <w:sz w:val="20"/>
                <w:szCs w:val="20"/>
              </w:rPr>
              <w:t>Forces</w:t>
            </w:r>
            <w:r w:rsidR="00091FA0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(6)</w:t>
            </w:r>
          </w:p>
          <w:p w14:paraId="6CB55534" w14:textId="6C3AE102" w:rsidR="00CF58A9" w:rsidRPr="00091FA0" w:rsidRDefault="00091FA0" w:rsidP="002642EA">
            <w:pPr>
              <w:pStyle w:val="Default"/>
              <w:ind w:left="360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>
              <w:rPr>
                <w:rFonts w:ascii="Avenir Book" w:hAnsi="Avenir Book"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+6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92A55A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BDE321B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7</w:t>
            </w:r>
          </w:p>
        </w:tc>
        <w:tc>
          <w:tcPr>
            <w:tcW w:w="4253" w:type="dxa"/>
          </w:tcPr>
          <w:p w14:paraId="5E63F2DC" w14:textId="0EFCABDD" w:rsidR="002642EA" w:rsidRPr="00091FA0" w:rsidRDefault="00882768" w:rsidP="006D1AFA">
            <w:pPr>
              <w:pStyle w:val="Default"/>
              <w:numPr>
                <w:ilvl w:val="0"/>
                <w:numId w:val="3"/>
              </w:numPr>
              <w:ind w:left="145" w:hanging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7.5 </w:t>
            </w:r>
            <w:r w:rsidR="002642EA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Reproduction in plants and animals</w:t>
            </w: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(8)</w:t>
            </w:r>
          </w:p>
          <w:p w14:paraId="43D2C415" w14:textId="77777777" w:rsidR="00CF58A9" w:rsidRPr="00091FA0" w:rsidRDefault="00882768" w:rsidP="006D1AFA">
            <w:pPr>
              <w:pStyle w:val="Default"/>
              <w:numPr>
                <w:ilvl w:val="0"/>
                <w:numId w:val="3"/>
              </w:numPr>
              <w:ind w:left="145" w:hanging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7.6 </w:t>
            </w:r>
            <w:r w:rsidR="002642EA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Elements, atoms and compounds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4)</w:t>
            </w:r>
          </w:p>
          <w:p w14:paraId="0C110F4A" w14:textId="1D4255F2" w:rsidR="00091FA0" w:rsidRPr="00091FA0" w:rsidRDefault="00091FA0" w:rsidP="00091FA0">
            <w:pPr>
              <w:pStyle w:val="Default"/>
              <w:ind w:left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C00000"/>
                <w:sz w:val="20"/>
                <w:szCs w:val="20"/>
              </w:rPr>
              <w:t xml:space="preserve">                                                                 +6</w:t>
            </w:r>
          </w:p>
        </w:tc>
      </w:tr>
      <w:tr w:rsidR="00CF58A9" w:rsidRPr="001B29AC" w14:paraId="445FA70E" w14:textId="77777777" w:rsidTr="00091FA0">
        <w:trPr>
          <w:trHeight w:val="250"/>
        </w:trPr>
        <w:tc>
          <w:tcPr>
            <w:tcW w:w="704" w:type="dxa"/>
            <w:shd w:val="clear" w:color="auto" w:fill="FFFFFF" w:themeFill="background1"/>
          </w:tcPr>
          <w:p w14:paraId="3C8C0B98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8</w:t>
            </w:r>
          </w:p>
        </w:tc>
        <w:tc>
          <w:tcPr>
            <w:tcW w:w="4174" w:type="dxa"/>
          </w:tcPr>
          <w:p w14:paraId="2C62DAE6" w14:textId="1587E294" w:rsidR="00555BF7" w:rsidRPr="00091FA0" w:rsidRDefault="00882768" w:rsidP="006D1AFA">
            <w:pPr>
              <w:pStyle w:val="Default"/>
              <w:numPr>
                <w:ilvl w:val="0"/>
                <w:numId w:val="5"/>
              </w:numPr>
              <w:shd w:val="clear" w:color="auto" w:fill="FFFFFF" w:themeFill="background1"/>
              <w:ind w:left="160" w:hanging="141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8.1 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Biological processes 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(6)</w:t>
            </w:r>
          </w:p>
          <w:p w14:paraId="6774844A" w14:textId="16C142DB" w:rsidR="00555BF7" w:rsidRPr="00091FA0" w:rsidRDefault="00882768" w:rsidP="006D1AFA">
            <w:pPr>
              <w:pStyle w:val="Default"/>
              <w:numPr>
                <w:ilvl w:val="0"/>
                <w:numId w:val="5"/>
              </w:numPr>
              <w:ind w:left="160" w:hanging="141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8.2 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Periodic table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(5)</w:t>
            </w:r>
          </w:p>
          <w:p w14:paraId="4F099F68" w14:textId="0705457B" w:rsidR="00AE48C6" w:rsidRPr="00091FA0" w:rsidRDefault="00882768" w:rsidP="006D1AFA">
            <w:pPr>
              <w:pStyle w:val="Default"/>
              <w:numPr>
                <w:ilvl w:val="0"/>
                <w:numId w:val="1"/>
              </w:numPr>
              <w:ind w:left="160" w:hanging="141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8.3 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Space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(4)                                          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+6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F352A9A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5B03D45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Cs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8</w:t>
            </w:r>
          </w:p>
        </w:tc>
        <w:tc>
          <w:tcPr>
            <w:tcW w:w="4239" w:type="dxa"/>
          </w:tcPr>
          <w:p w14:paraId="7F65EA21" w14:textId="5E459C72" w:rsidR="00555BF7" w:rsidRPr="00091FA0" w:rsidRDefault="00882768" w:rsidP="006D1AFA">
            <w:pPr>
              <w:pStyle w:val="Default"/>
              <w:numPr>
                <w:ilvl w:val="0"/>
                <w:numId w:val="2"/>
              </w:numPr>
              <w:ind w:left="213" w:hanging="213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8.4 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Ecosystems and adaptation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(5)</w:t>
            </w:r>
          </w:p>
          <w:p w14:paraId="03D3E150" w14:textId="69C1D9D9" w:rsidR="00555BF7" w:rsidRPr="00091FA0" w:rsidRDefault="00882768" w:rsidP="006D1AFA">
            <w:pPr>
              <w:pStyle w:val="Default"/>
              <w:numPr>
                <w:ilvl w:val="0"/>
                <w:numId w:val="2"/>
              </w:numPr>
              <w:ind w:left="213" w:hanging="213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8.5 </w:t>
            </w:r>
            <w:r w:rsidR="00555BF7" w:rsidRPr="00091FA0">
              <w:rPr>
                <w:rFonts w:ascii="Avenir Book" w:hAnsi="Avenir Book"/>
                <w:bCs/>
                <w:sz w:val="20"/>
                <w:szCs w:val="20"/>
              </w:rPr>
              <w:t xml:space="preserve">Separation techniques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(6)</w:t>
            </w:r>
          </w:p>
          <w:p w14:paraId="684C56C3" w14:textId="2285A1E6" w:rsidR="00AE48C6" w:rsidRPr="00091FA0" w:rsidRDefault="00882768" w:rsidP="006D1AFA">
            <w:pPr>
              <w:pStyle w:val="Default"/>
              <w:numPr>
                <w:ilvl w:val="0"/>
                <w:numId w:val="2"/>
              </w:numPr>
              <w:ind w:left="213" w:hanging="213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8.6 </w:t>
            </w:r>
            <w:r w:rsidR="00555BF7" w:rsidRPr="00091FA0">
              <w:rPr>
                <w:rFonts w:ascii="Avenir Book" w:hAnsi="Avenir Book"/>
                <w:bCs/>
                <w:sz w:val="20"/>
                <w:szCs w:val="20"/>
              </w:rPr>
              <w:t xml:space="preserve">Inheritance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(5)</w:t>
            </w:r>
            <w:r w:rsid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 xml:space="preserve">                                   +2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3A97325" w14:textId="77777777" w:rsidR="00CF58A9" w:rsidRPr="001B29AC" w:rsidRDefault="00CF58A9" w:rsidP="00CF58A9">
            <w:pPr>
              <w:pStyle w:val="Default"/>
              <w:ind w:left="214"/>
              <w:contextualSpacing/>
              <w:rPr>
                <w:rFonts w:ascii="Avenir Book" w:hAnsi="Avenir Book"/>
                <w:bCs/>
                <w:sz w:val="21"/>
                <w:szCs w:val="21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6B33965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Cs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8</w:t>
            </w:r>
          </w:p>
        </w:tc>
        <w:tc>
          <w:tcPr>
            <w:tcW w:w="4253" w:type="dxa"/>
          </w:tcPr>
          <w:p w14:paraId="45C9E43A" w14:textId="0D7C0ABB" w:rsidR="00555BF7" w:rsidRPr="00091FA0" w:rsidRDefault="00882768" w:rsidP="006D1AFA">
            <w:pPr>
              <w:pStyle w:val="Default"/>
              <w:numPr>
                <w:ilvl w:val="0"/>
                <w:numId w:val="1"/>
              </w:numPr>
              <w:ind w:left="145" w:hanging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8.7 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Energy 1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8)</w:t>
            </w:r>
          </w:p>
          <w:p w14:paraId="57BCAC8C" w14:textId="77777777" w:rsidR="00064F89" w:rsidRDefault="00882768" w:rsidP="006D1AFA">
            <w:pPr>
              <w:pStyle w:val="Default"/>
              <w:numPr>
                <w:ilvl w:val="0"/>
                <w:numId w:val="1"/>
              </w:numPr>
              <w:ind w:left="145" w:hanging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8.8 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Metals and other materials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(6)</w:t>
            </w:r>
          </w:p>
          <w:p w14:paraId="32C82C7E" w14:textId="649E415F" w:rsidR="00091FA0" w:rsidRPr="00091FA0" w:rsidRDefault="00091FA0" w:rsidP="00091FA0">
            <w:pPr>
              <w:pStyle w:val="Default"/>
              <w:ind w:left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+4</w:t>
            </w:r>
          </w:p>
        </w:tc>
      </w:tr>
      <w:tr w:rsidR="00CF58A9" w:rsidRPr="001B29AC" w14:paraId="25A013A6" w14:textId="77777777" w:rsidTr="00091FA0">
        <w:trPr>
          <w:trHeight w:val="250"/>
        </w:trPr>
        <w:tc>
          <w:tcPr>
            <w:tcW w:w="704" w:type="dxa"/>
            <w:shd w:val="clear" w:color="auto" w:fill="FFFFFF" w:themeFill="background1"/>
          </w:tcPr>
          <w:p w14:paraId="2498904A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9</w:t>
            </w:r>
          </w:p>
        </w:tc>
        <w:tc>
          <w:tcPr>
            <w:tcW w:w="4174" w:type="dxa"/>
          </w:tcPr>
          <w:p w14:paraId="230D7352" w14:textId="77851EA9" w:rsidR="00091FA0" w:rsidRPr="00091FA0" w:rsidRDefault="00091FA0" w:rsidP="00091FA0">
            <w:pPr>
              <w:pStyle w:val="Default"/>
              <w:numPr>
                <w:ilvl w:val="0"/>
                <w:numId w:val="1"/>
              </w:numPr>
              <w:ind w:left="168" w:hanging="142"/>
              <w:contextualSpacing/>
              <w:jc w:val="both"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>9.</w:t>
            </w:r>
            <w:r>
              <w:rPr>
                <w:rFonts w:ascii="Avenir Book" w:hAnsi="Avenir Book"/>
                <w:bCs/>
                <w:color w:val="auto"/>
                <w:sz w:val="20"/>
                <w:szCs w:val="20"/>
              </w:rPr>
              <w:t>1</w:t>
            </w:r>
            <w:r w:rsidRP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 xml:space="preserve"> Variation and natural selection 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(7)</w:t>
            </w:r>
          </w:p>
          <w:p w14:paraId="369F7454" w14:textId="59A86567" w:rsidR="00064F89" w:rsidRPr="00091FA0" w:rsidRDefault="00E9590D" w:rsidP="00091FA0">
            <w:pPr>
              <w:pStyle w:val="Default"/>
              <w:numPr>
                <w:ilvl w:val="0"/>
                <w:numId w:val="3"/>
              </w:numPr>
              <w:ind w:left="168" w:hanging="142"/>
              <w:contextualSpacing/>
              <w:jc w:val="both"/>
              <w:rPr>
                <w:rFonts w:ascii="Avenir Book" w:hAnsi="Avenir Book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>9.2</w:t>
            </w:r>
            <w:r w:rsid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Energy 2 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(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7)                                       +7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E3E7B08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E02A471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Cs/>
                <w:color w:val="auto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9</w:t>
            </w:r>
          </w:p>
        </w:tc>
        <w:tc>
          <w:tcPr>
            <w:tcW w:w="4239" w:type="dxa"/>
          </w:tcPr>
          <w:p w14:paraId="4F1C889E" w14:textId="43FC7F92" w:rsidR="00064F89" w:rsidRDefault="00E9590D" w:rsidP="006D1AFA">
            <w:pPr>
              <w:pStyle w:val="Default"/>
              <w:numPr>
                <w:ilvl w:val="0"/>
                <w:numId w:val="3"/>
              </w:numPr>
              <w:ind w:left="213" w:hanging="213"/>
              <w:contextualSpacing/>
              <w:rPr>
                <w:rFonts w:ascii="Avenir Book" w:hAnsi="Avenir Book"/>
                <w:bCs/>
                <w:color w:val="auto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9.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3</w:t>
            </w: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>Waves sound and light</w:t>
            </w:r>
            <w:r w:rsid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(6)</w:t>
            </w:r>
          </w:p>
          <w:p w14:paraId="018C54D9" w14:textId="0E8FBB95" w:rsidR="00091FA0" w:rsidRPr="00091FA0" w:rsidRDefault="00091FA0" w:rsidP="006D1AFA">
            <w:pPr>
              <w:pStyle w:val="Default"/>
              <w:numPr>
                <w:ilvl w:val="0"/>
                <w:numId w:val="3"/>
              </w:numPr>
              <w:ind w:left="213" w:hanging="213"/>
              <w:contextualSpacing/>
              <w:rPr>
                <w:rFonts w:ascii="Avenir Book" w:hAnsi="Avenir Book"/>
                <w:bCs/>
                <w:color w:val="auto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auto"/>
                <w:sz w:val="20"/>
                <w:szCs w:val="20"/>
              </w:rPr>
              <w:t xml:space="preserve">9.4 </w:t>
            </w:r>
            <w:r w:rsidRP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>Useful chemical reactions</w:t>
            </w:r>
            <w:r>
              <w:rPr>
                <w:rFonts w:ascii="Avenir Book" w:hAnsi="Avenir Book"/>
                <w:bCs/>
                <w:color w:val="auto"/>
                <w:sz w:val="20"/>
                <w:szCs w:val="20"/>
              </w:rPr>
              <w:t xml:space="preserve"> (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6)            +6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F9FAF44" w14:textId="77777777" w:rsidR="00CF58A9" w:rsidRPr="001B29AC" w:rsidRDefault="00CF58A9" w:rsidP="00CF58A9">
            <w:pPr>
              <w:pStyle w:val="Default"/>
              <w:ind w:left="214"/>
              <w:contextualSpacing/>
              <w:rPr>
                <w:rFonts w:ascii="Avenir Book" w:hAnsi="Avenir Book"/>
                <w:bCs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C13CAE0" w14:textId="77777777" w:rsidR="00CF58A9" w:rsidRPr="001B29AC" w:rsidRDefault="00CF58A9" w:rsidP="00CF58A9">
            <w:pPr>
              <w:pStyle w:val="Default"/>
              <w:contextualSpacing/>
              <w:rPr>
                <w:rFonts w:ascii="Avenir Book" w:hAnsi="Avenir Book"/>
                <w:bCs/>
                <w:color w:val="auto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9</w:t>
            </w:r>
          </w:p>
        </w:tc>
        <w:tc>
          <w:tcPr>
            <w:tcW w:w="4253" w:type="dxa"/>
          </w:tcPr>
          <w:p w14:paraId="3B95ED97" w14:textId="067A686C" w:rsidR="00555BF7" w:rsidRPr="00091FA0" w:rsidRDefault="00E9590D" w:rsidP="006D1AFA">
            <w:pPr>
              <w:pStyle w:val="Default"/>
              <w:numPr>
                <w:ilvl w:val="0"/>
                <w:numId w:val="3"/>
              </w:numPr>
              <w:ind w:left="145" w:hanging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9.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5</w:t>
            </w: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sz w:val="20"/>
                <w:szCs w:val="20"/>
              </w:rPr>
              <w:t>Electricity and magnetism</w:t>
            </w:r>
            <w:r w:rsidR="00091FA0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(7)</w:t>
            </w:r>
          </w:p>
          <w:p w14:paraId="04EA2528" w14:textId="037FBF31" w:rsidR="00555BF7" w:rsidRPr="00091FA0" w:rsidRDefault="00091FA0" w:rsidP="00091FA0">
            <w:pPr>
              <w:pStyle w:val="Default"/>
              <w:numPr>
                <w:ilvl w:val="0"/>
                <w:numId w:val="3"/>
              </w:numPr>
              <w:ind w:left="145" w:hanging="14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KS3 Catch up                                         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+11</w:t>
            </w:r>
          </w:p>
        </w:tc>
      </w:tr>
    </w:tbl>
    <w:tbl>
      <w:tblPr>
        <w:tblStyle w:val="TableGrid"/>
        <w:tblpPr w:leftFromText="180" w:rightFromText="180" w:vertAnchor="page" w:horzAnchor="margin" w:tblpX="-147" w:tblpY="5131"/>
        <w:tblW w:w="15735" w:type="dxa"/>
        <w:tblLayout w:type="fixed"/>
        <w:tblLook w:val="04A0" w:firstRow="1" w:lastRow="0" w:firstColumn="1" w:lastColumn="0" w:noHBand="0" w:noVBand="1"/>
      </w:tblPr>
      <w:tblGrid>
        <w:gridCol w:w="709"/>
        <w:gridCol w:w="4316"/>
        <w:gridCol w:w="357"/>
        <w:gridCol w:w="709"/>
        <w:gridCol w:w="4244"/>
        <w:gridCol w:w="360"/>
        <w:gridCol w:w="782"/>
        <w:gridCol w:w="4258"/>
      </w:tblGrid>
      <w:tr w:rsidR="0051394B" w:rsidRPr="001B29AC" w14:paraId="59780945" w14:textId="77777777" w:rsidTr="00732DB7">
        <w:trPr>
          <w:trHeight w:val="440"/>
        </w:trPr>
        <w:tc>
          <w:tcPr>
            <w:tcW w:w="709" w:type="dxa"/>
          </w:tcPr>
          <w:p w14:paraId="726F6B7C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sz w:val="21"/>
                <w:szCs w:val="21"/>
              </w:rPr>
              <w:t>Year</w:t>
            </w:r>
          </w:p>
        </w:tc>
        <w:tc>
          <w:tcPr>
            <w:tcW w:w="4316" w:type="dxa"/>
          </w:tcPr>
          <w:p w14:paraId="377B6FE7" w14:textId="7FCDD02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sz w:val="21"/>
                <w:szCs w:val="21"/>
              </w:rPr>
              <w:t xml:space="preserve">                     </w:t>
            </w:r>
            <w:r w:rsidRPr="001B29AC">
              <w:rPr>
                <w:rFonts w:ascii="Avenir Book" w:hAnsi="Avenir Book"/>
                <w:b/>
                <w:sz w:val="21"/>
                <w:szCs w:val="21"/>
              </w:rPr>
              <w:t xml:space="preserve"> Spring 2</w:t>
            </w:r>
            <w:r>
              <w:rPr>
                <w:rFonts w:ascii="Avenir Book" w:hAnsi="Avenir Book"/>
                <w:b/>
                <w:sz w:val="21"/>
                <w:szCs w:val="21"/>
              </w:rPr>
              <w:t xml:space="preserve"> </w:t>
            </w:r>
            <w:r w:rsidR="002642EA" w:rsidRPr="002642EA">
              <w:rPr>
                <w:rFonts w:ascii="Avenir Book" w:hAnsi="Avenir Book"/>
                <w:bCs/>
                <w:sz w:val="18"/>
                <w:szCs w:val="18"/>
              </w:rPr>
              <w:t>(</w:t>
            </w:r>
            <w:r w:rsidR="002642EA">
              <w:rPr>
                <w:rFonts w:ascii="Avenir Book" w:hAnsi="Avenir Book"/>
                <w:bCs/>
                <w:sz w:val="18"/>
                <w:szCs w:val="18"/>
              </w:rPr>
              <w:t>15</w:t>
            </w:r>
            <w:r w:rsidR="002642EA" w:rsidRPr="002642EA">
              <w:rPr>
                <w:rFonts w:ascii="Avenir Book" w:hAnsi="Avenir Book"/>
                <w:bCs/>
                <w:sz w:val="18"/>
                <w:szCs w:val="18"/>
              </w:rPr>
              <w:t xml:space="preserve"> lessons)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1580D480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0A64F557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sz w:val="21"/>
                <w:szCs w:val="21"/>
              </w:rPr>
              <w:t>Year</w:t>
            </w:r>
          </w:p>
        </w:tc>
        <w:tc>
          <w:tcPr>
            <w:tcW w:w="4244" w:type="dxa"/>
          </w:tcPr>
          <w:p w14:paraId="5E24BEFB" w14:textId="5920AAC3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sz w:val="21"/>
                <w:szCs w:val="21"/>
              </w:rPr>
              <w:t xml:space="preserve">                   </w:t>
            </w:r>
            <w:r w:rsidRPr="001B29AC">
              <w:rPr>
                <w:rFonts w:ascii="Avenir Book" w:hAnsi="Avenir Book"/>
                <w:b/>
                <w:sz w:val="21"/>
                <w:szCs w:val="21"/>
              </w:rPr>
              <w:t xml:space="preserve"> </w:t>
            </w:r>
            <w:r w:rsidR="002642EA">
              <w:rPr>
                <w:rFonts w:ascii="Avenir Book" w:hAnsi="Avenir Book"/>
                <w:b/>
                <w:sz w:val="21"/>
                <w:szCs w:val="21"/>
              </w:rPr>
              <w:t xml:space="preserve">   </w:t>
            </w:r>
            <w:r w:rsidRPr="001B29AC">
              <w:rPr>
                <w:rFonts w:ascii="Avenir Book" w:hAnsi="Avenir Book"/>
                <w:b/>
                <w:sz w:val="21"/>
                <w:szCs w:val="21"/>
              </w:rPr>
              <w:t>Summer 1</w:t>
            </w:r>
            <w:r>
              <w:rPr>
                <w:rFonts w:ascii="Avenir Book" w:hAnsi="Avenir Book"/>
                <w:b/>
                <w:sz w:val="21"/>
                <w:szCs w:val="21"/>
              </w:rPr>
              <w:t xml:space="preserve"> </w:t>
            </w:r>
            <w:r w:rsidR="002642EA" w:rsidRPr="002642EA">
              <w:rPr>
                <w:rFonts w:ascii="Avenir Book" w:hAnsi="Avenir Book"/>
                <w:bCs/>
                <w:sz w:val="18"/>
                <w:szCs w:val="18"/>
              </w:rPr>
              <w:t>(</w:t>
            </w:r>
            <w:r w:rsidR="002642EA">
              <w:rPr>
                <w:rFonts w:ascii="Avenir Book" w:hAnsi="Avenir Book"/>
                <w:bCs/>
                <w:sz w:val="18"/>
                <w:szCs w:val="18"/>
              </w:rPr>
              <w:t>18</w:t>
            </w:r>
            <w:r w:rsidR="002642EA" w:rsidRPr="002642EA">
              <w:rPr>
                <w:rFonts w:ascii="Avenir Book" w:hAnsi="Avenir Book"/>
                <w:bCs/>
                <w:sz w:val="18"/>
                <w:szCs w:val="18"/>
              </w:rPr>
              <w:t xml:space="preserve"> lessons)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2BF7BC0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82" w:type="dxa"/>
          </w:tcPr>
          <w:p w14:paraId="46FB430D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sz w:val="21"/>
                <w:szCs w:val="21"/>
              </w:rPr>
              <w:t>Year</w:t>
            </w:r>
          </w:p>
        </w:tc>
        <w:tc>
          <w:tcPr>
            <w:tcW w:w="4258" w:type="dxa"/>
          </w:tcPr>
          <w:p w14:paraId="30481C72" w14:textId="1DD67F73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sz w:val="21"/>
                <w:szCs w:val="21"/>
              </w:rPr>
              <w:t xml:space="preserve">                     </w:t>
            </w:r>
            <w:r w:rsidRPr="001B29AC">
              <w:rPr>
                <w:rFonts w:ascii="Avenir Book" w:hAnsi="Avenir Book"/>
                <w:b/>
                <w:sz w:val="21"/>
                <w:szCs w:val="21"/>
              </w:rPr>
              <w:t xml:space="preserve"> Summer 2</w:t>
            </w:r>
            <w:r>
              <w:rPr>
                <w:rFonts w:ascii="Avenir Book" w:hAnsi="Avenir Book"/>
                <w:b/>
                <w:sz w:val="21"/>
                <w:szCs w:val="21"/>
              </w:rPr>
              <w:t xml:space="preserve"> </w:t>
            </w:r>
            <w:r w:rsidR="002642EA" w:rsidRPr="002642EA">
              <w:rPr>
                <w:rFonts w:ascii="Avenir Book" w:hAnsi="Avenir Book"/>
                <w:bCs/>
                <w:sz w:val="18"/>
                <w:szCs w:val="18"/>
              </w:rPr>
              <w:t>(</w:t>
            </w:r>
            <w:r w:rsidR="002642EA">
              <w:rPr>
                <w:rFonts w:ascii="Avenir Book" w:hAnsi="Avenir Book"/>
                <w:bCs/>
                <w:sz w:val="18"/>
                <w:szCs w:val="18"/>
              </w:rPr>
              <w:t>21</w:t>
            </w:r>
            <w:r w:rsidR="002642EA" w:rsidRPr="002642EA">
              <w:rPr>
                <w:rFonts w:ascii="Avenir Book" w:hAnsi="Avenir Book"/>
                <w:bCs/>
                <w:sz w:val="18"/>
                <w:szCs w:val="18"/>
              </w:rPr>
              <w:t xml:space="preserve"> lessons)</w:t>
            </w:r>
          </w:p>
        </w:tc>
      </w:tr>
      <w:tr w:rsidR="0051394B" w:rsidRPr="001B29AC" w14:paraId="309BFCB3" w14:textId="77777777" w:rsidTr="00732DB7">
        <w:trPr>
          <w:trHeight w:val="605"/>
        </w:trPr>
        <w:tc>
          <w:tcPr>
            <w:tcW w:w="709" w:type="dxa"/>
            <w:shd w:val="clear" w:color="auto" w:fill="FFFFFF" w:themeFill="background1"/>
          </w:tcPr>
          <w:p w14:paraId="6D087D52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7</w:t>
            </w:r>
          </w:p>
        </w:tc>
        <w:tc>
          <w:tcPr>
            <w:tcW w:w="4316" w:type="dxa"/>
          </w:tcPr>
          <w:p w14:paraId="47CC8206" w14:textId="0B5AB44D" w:rsidR="00091FA0" w:rsidRPr="00091FA0" w:rsidRDefault="00091FA0" w:rsidP="00091FA0">
            <w:pPr>
              <w:pStyle w:val="Default"/>
              <w:numPr>
                <w:ilvl w:val="0"/>
                <w:numId w:val="7"/>
              </w:numPr>
              <w:ind w:left="168" w:hanging="142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7.7 Health and Lifestyle </w:t>
            </w: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(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8)</w:t>
            </w:r>
          </w:p>
          <w:p w14:paraId="79BCAA26" w14:textId="0B209349" w:rsidR="002642EA" w:rsidRPr="00091FA0" w:rsidRDefault="00091FA0" w:rsidP="00091FA0">
            <w:pPr>
              <w:pStyle w:val="Default"/>
              <w:numPr>
                <w:ilvl w:val="0"/>
                <w:numId w:val="7"/>
              </w:numPr>
              <w:ind w:left="168" w:hanging="142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7.8 Reactions</w:t>
            </w: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(7)</w:t>
            </w:r>
            <w:r>
              <w:rPr>
                <w:rFonts w:ascii="Avenir Book" w:hAnsi="Avenir Book"/>
                <w:bCs/>
                <w:color w:val="C00000"/>
                <w:sz w:val="20"/>
                <w:szCs w:val="20"/>
              </w:rPr>
              <w:t xml:space="preserve">                                       0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55D85B48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32AD26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7</w:t>
            </w:r>
          </w:p>
        </w:tc>
        <w:tc>
          <w:tcPr>
            <w:tcW w:w="4244" w:type="dxa"/>
          </w:tcPr>
          <w:p w14:paraId="7F79EC8D" w14:textId="2F8206A9" w:rsidR="00091FA0" w:rsidRPr="00091FA0" w:rsidRDefault="00091FA0" w:rsidP="00091FA0">
            <w:pPr>
              <w:pStyle w:val="Default"/>
              <w:numPr>
                <w:ilvl w:val="0"/>
                <w:numId w:val="4"/>
              </w:numPr>
              <w:ind w:left="175" w:hanging="17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7.9 Sound and light </w:t>
            </w: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(10)</w:t>
            </w:r>
          </w:p>
          <w:p w14:paraId="0196169F" w14:textId="32E1C860" w:rsidR="0051394B" w:rsidRPr="00091FA0" w:rsidRDefault="00091FA0" w:rsidP="00091FA0">
            <w:pPr>
              <w:pStyle w:val="Default"/>
              <w:numPr>
                <w:ilvl w:val="0"/>
                <w:numId w:val="4"/>
              </w:numPr>
              <w:ind w:left="175" w:hanging="175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7.10 Acids and alkalis </w:t>
            </w: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(4)                         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+4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5EE82D6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5A1E4AF8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7</w:t>
            </w:r>
          </w:p>
        </w:tc>
        <w:tc>
          <w:tcPr>
            <w:tcW w:w="4258" w:type="dxa"/>
          </w:tcPr>
          <w:p w14:paraId="600B67DA" w14:textId="2D64B55F" w:rsidR="00B310BA" w:rsidRPr="00091FA0" w:rsidRDefault="00555BF7" w:rsidP="00091FA0">
            <w:pPr>
              <w:pStyle w:val="Default"/>
              <w:numPr>
                <w:ilvl w:val="0"/>
                <w:numId w:val="5"/>
              </w:numPr>
              <w:ind w:left="145" w:hanging="142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STEM project</w:t>
            </w:r>
          </w:p>
        </w:tc>
      </w:tr>
      <w:tr w:rsidR="0051394B" w:rsidRPr="001B29AC" w14:paraId="2A16A76C" w14:textId="77777777" w:rsidTr="00732DB7">
        <w:trPr>
          <w:trHeight w:val="582"/>
        </w:trPr>
        <w:tc>
          <w:tcPr>
            <w:tcW w:w="709" w:type="dxa"/>
            <w:shd w:val="clear" w:color="auto" w:fill="FFFFFF" w:themeFill="background1"/>
          </w:tcPr>
          <w:p w14:paraId="6B3A2515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8</w:t>
            </w:r>
          </w:p>
        </w:tc>
        <w:tc>
          <w:tcPr>
            <w:tcW w:w="4316" w:type="dxa"/>
          </w:tcPr>
          <w:p w14:paraId="16FE4E98" w14:textId="7005C4C3" w:rsidR="00555BF7" w:rsidRPr="00091FA0" w:rsidRDefault="00E9590D" w:rsidP="00091FA0">
            <w:pPr>
              <w:pStyle w:val="Default"/>
              <w:numPr>
                <w:ilvl w:val="0"/>
                <w:numId w:val="3"/>
              </w:numPr>
              <w:ind w:left="160" w:hanging="160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8.9 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Motion and pressure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(6)</w:t>
            </w:r>
          </w:p>
          <w:p w14:paraId="4B0AD226" w14:textId="0495EF4E" w:rsidR="00555BF7" w:rsidRPr="00091FA0" w:rsidRDefault="00E9590D" w:rsidP="00091FA0">
            <w:pPr>
              <w:pStyle w:val="Default"/>
              <w:numPr>
                <w:ilvl w:val="0"/>
                <w:numId w:val="3"/>
              </w:numPr>
              <w:ind w:left="160" w:hanging="160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8.10 </w:t>
            </w:r>
            <w:r w:rsidR="00555BF7" w:rsidRPr="00091FA0">
              <w:rPr>
                <w:rFonts w:ascii="Avenir Book" w:hAnsi="Avenir Book"/>
                <w:bCs/>
                <w:sz w:val="20"/>
                <w:szCs w:val="20"/>
              </w:rPr>
              <w:t>The Earth</w:t>
            </w:r>
            <w:r w:rsidR="00091FA0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 w:rsidR="00091FA0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(8)                                      +1</w:t>
            </w:r>
            <w:r w:rsidR="00555BF7"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792CC84E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0D43A2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Cs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8</w:t>
            </w:r>
          </w:p>
        </w:tc>
        <w:tc>
          <w:tcPr>
            <w:tcW w:w="4244" w:type="dxa"/>
          </w:tcPr>
          <w:p w14:paraId="7221B3E6" w14:textId="77777777" w:rsidR="00064F89" w:rsidRPr="00091FA0" w:rsidRDefault="00091FA0" w:rsidP="00091FA0">
            <w:pPr>
              <w:pStyle w:val="Default"/>
              <w:numPr>
                <w:ilvl w:val="0"/>
                <w:numId w:val="4"/>
              </w:numPr>
              <w:ind w:left="213" w:hanging="213"/>
              <w:contextualSpacing/>
              <w:jc w:val="both"/>
              <w:rPr>
                <w:rFonts w:ascii="Avenir Book" w:hAnsi="Avenir Book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8.11 Chemical Changes (6)</w:t>
            </w:r>
          </w:p>
          <w:p w14:paraId="7B2E5DB8" w14:textId="714D05BB" w:rsidR="00091FA0" w:rsidRPr="00091FA0" w:rsidRDefault="00091FA0" w:rsidP="00091FA0">
            <w:pPr>
              <w:pStyle w:val="Default"/>
              <w:numPr>
                <w:ilvl w:val="0"/>
                <w:numId w:val="4"/>
              </w:numPr>
              <w:ind w:left="213" w:hanging="213"/>
              <w:contextualSpacing/>
              <w:jc w:val="both"/>
              <w:rPr>
                <w:rFonts w:ascii="Avenir Book" w:hAnsi="Avenir Book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8.12 Forces and motion (5)                     </w:t>
            </w:r>
            <w:r w:rsidRPr="00091FA0">
              <w:rPr>
                <w:rFonts w:ascii="Avenir Book" w:hAnsi="Avenir Book"/>
                <w:bCs/>
                <w:color w:val="C00000"/>
                <w:sz w:val="20"/>
                <w:szCs w:val="20"/>
              </w:rPr>
              <w:t>+7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CCE656A" w14:textId="77777777" w:rsidR="0051394B" w:rsidRPr="001B29AC" w:rsidRDefault="0051394B" w:rsidP="00091FA0">
            <w:pPr>
              <w:pStyle w:val="Default"/>
              <w:ind w:left="214"/>
              <w:rPr>
                <w:rFonts w:ascii="Avenir Book" w:hAnsi="Avenir Book"/>
                <w:bCs/>
                <w:sz w:val="21"/>
                <w:szCs w:val="21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551559DD" w14:textId="77777777" w:rsidR="0051394B" w:rsidRPr="001B29AC" w:rsidRDefault="0051394B" w:rsidP="00091FA0">
            <w:pPr>
              <w:pStyle w:val="Default"/>
              <w:rPr>
                <w:rFonts w:ascii="Avenir Book" w:hAnsi="Avenir Book"/>
                <w:bCs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8</w:t>
            </w:r>
          </w:p>
        </w:tc>
        <w:tc>
          <w:tcPr>
            <w:tcW w:w="4258" w:type="dxa"/>
          </w:tcPr>
          <w:p w14:paraId="2FDF719F" w14:textId="5FF06DFE" w:rsidR="00064F89" w:rsidRPr="00091FA0" w:rsidRDefault="00091FA0" w:rsidP="00091FA0">
            <w:pPr>
              <w:pStyle w:val="Default"/>
              <w:numPr>
                <w:ilvl w:val="0"/>
                <w:numId w:val="6"/>
              </w:numPr>
              <w:ind w:left="145" w:hanging="142"/>
              <w:contextualSpacing/>
              <w:rPr>
                <w:rFonts w:ascii="Avenir Book" w:hAnsi="Avenir Book"/>
                <w:bCs/>
                <w:color w:val="auto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STEM project</w:t>
            </w:r>
            <w:r w:rsidR="00555BF7"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55BF7" w:rsidRPr="001B29AC" w14:paraId="3FCD3967" w14:textId="77777777" w:rsidTr="00732DB7">
        <w:trPr>
          <w:trHeight w:val="496"/>
        </w:trPr>
        <w:tc>
          <w:tcPr>
            <w:tcW w:w="709" w:type="dxa"/>
            <w:shd w:val="clear" w:color="auto" w:fill="FFFFFF" w:themeFill="background1"/>
          </w:tcPr>
          <w:p w14:paraId="422198BA" w14:textId="77777777" w:rsidR="00555BF7" w:rsidRPr="001B29AC" w:rsidRDefault="00555BF7" w:rsidP="00091FA0">
            <w:pPr>
              <w:pStyle w:val="Default"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9</w:t>
            </w:r>
          </w:p>
        </w:tc>
        <w:tc>
          <w:tcPr>
            <w:tcW w:w="4316" w:type="dxa"/>
          </w:tcPr>
          <w:p w14:paraId="2304FCB4" w14:textId="7823FC93" w:rsidR="00555BF7" w:rsidRPr="00091FA0" w:rsidRDefault="00091FA0" w:rsidP="00091FA0">
            <w:pPr>
              <w:pStyle w:val="Default"/>
              <w:numPr>
                <w:ilvl w:val="0"/>
                <w:numId w:val="3"/>
              </w:numPr>
              <w:ind w:left="160" w:hanging="160"/>
              <w:contextualSpacing/>
              <w:rPr>
                <w:rFonts w:ascii="Avenir Book" w:hAnsi="Avenir Book"/>
                <w:bCs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auto"/>
                <w:sz w:val="20"/>
                <w:szCs w:val="20"/>
              </w:rPr>
              <w:t>STEM project</w:t>
            </w:r>
            <w:r w:rsidR="00555BF7" w:rsidRPr="00091FA0">
              <w:rPr>
                <w:rFonts w:ascii="Avenir Book" w:hAnsi="Avenir Book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115F3DF7" w14:textId="77777777" w:rsidR="00555BF7" w:rsidRPr="001B29AC" w:rsidRDefault="00555BF7" w:rsidP="00091FA0">
            <w:pPr>
              <w:pStyle w:val="Default"/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D8E588" w14:textId="77777777" w:rsidR="00555BF7" w:rsidRPr="001B29AC" w:rsidRDefault="00555BF7" w:rsidP="00091FA0">
            <w:pPr>
              <w:pStyle w:val="Default"/>
              <w:rPr>
                <w:rFonts w:ascii="Avenir Book" w:hAnsi="Avenir Book"/>
                <w:bCs/>
                <w:color w:val="auto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9</w:t>
            </w:r>
          </w:p>
        </w:tc>
        <w:tc>
          <w:tcPr>
            <w:tcW w:w="4244" w:type="dxa"/>
          </w:tcPr>
          <w:p w14:paraId="01ABF852" w14:textId="77777777" w:rsidR="00091FA0" w:rsidRDefault="00091FA0" w:rsidP="00091FA0">
            <w:pPr>
              <w:pStyle w:val="Default"/>
              <w:numPr>
                <w:ilvl w:val="0"/>
                <w:numId w:val="8"/>
              </w:numPr>
              <w:ind w:left="213" w:hanging="213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 xml:space="preserve">Preparing for </w:t>
            </w:r>
            <w:r w:rsidRPr="00091FA0"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  <w:t>KS4</w:t>
            </w:r>
          </w:p>
          <w:p w14:paraId="3C6C4308" w14:textId="1FE75472" w:rsidR="00555BF7" w:rsidRPr="00091FA0" w:rsidRDefault="00091FA0" w:rsidP="00091FA0">
            <w:pPr>
              <w:pStyle w:val="Default"/>
              <w:numPr>
                <w:ilvl w:val="0"/>
                <w:numId w:val="8"/>
              </w:numPr>
              <w:ind w:left="213" w:hanging="213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auto"/>
                <w:sz w:val="20"/>
                <w:szCs w:val="20"/>
              </w:rPr>
              <w:t>ELC: component 1</w:t>
            </w:r>
            <w:r w:rsidR="00E9590D" w:rsidRPr="00091FA0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bCs/>
                <w:sz w:val="20"/>
                <w:szCs w:val="20"/>
              </w:rPr>
              <w:t>Human Body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54682B" w14:textId="77777777" w:rsidR="00555BF7" w:rsidRPr="001B29AC" w:rsidRDefault="00555BF7" w:rsidP="00091FA0">
            <w:pPr>
              <w:pStyle w:val="Default"/>
              <w:ind w:left="214"/>
              <w:rPr>
                <w:rFonts w:ascii="Avenir Book" w:hAnsi="Avenir Book"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14:paraId="612D006D" w14:textId="77777777" w:rsidR="00555BF7" w:rsidRPr="001B29AC" w:rsidRDefault="00555BF7" w:rsidP="00091FA0">
            <w:pPr>
              <w:pStyle w:val="Default"/>
              <w:rPr>
                <w:rFonts w:ascii="Avenir Book" w:hAnsi="Avenir Book"/>
                <w:bCs/>
                <w:color w:val="auto"/>
                <w:sz w:val="21"/>
                <w:szCs w:val="21"/>
              </w:rPr>
            </w:pPr>
            <w:r w:rsidRPr="001B29AC">
              <w:rPr>
                <w:rFonts w:ascii="Avenir Book" w:hAnsi="Avenir Book"/>
                <w:b/>
                <w:bCs/>
                <w:color w:val="400080"/>
                <w:sz w:val="21"/>
                <w:szCs w:val="21"/>
              </w:rPr>
              <w:t>9</w:t>
            </w:r>
          </w:p>
        </w:tc>
        <w:tc>
          <w:tcPr>
            <w:tcW w:w="4258" w:type="dxa"/>
          </w:tcPr>
          <w:p w14:paraId="52C3E24B" w14:textId="6310D849" w:rsidR="00555BF7" w:rsidRPr="00091FA0" w:rsidRDefault="00091FA0" w:rsidP="00091FA0">
            <w:pPr>
              <w:pStyle w:val="Default"/>
              <w:numPr>
                <w:ilvl w:val="0"/>
                <w:numId w:val="9"/>
              </w:numPr>
              <w:ind w:left="145" w:hanging="142"/>
              <w:contextualSpacing/>
              <w:rPr>
                <w:rFonts w:ascii="Avenir Book" w:hAnsi="Avenir Book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auto"/>
                <w:sz w:val="20"/>
                <w:szCs w:val="20"/>
              </w:rPr>
              <w:t>ELC: component 1</w:t>
            </w:r>
            <w:r w:rsidRPr="00091FA0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bCs/>
                <w:sz w:val="20"/>
                <w:szCs w:val="20"/>
              </w:rPr>
              <w:t>Human Body</w:t>
            </w:r>
          </w:p>
        </w:tc>
      </w:tr>
    </w:tbl>
    <w:p w14:paraId="52C0FCE0" w14:textId="50B1F950" w:rsidR="00027E40" w:rsidRPr="00AD6D41" w:rsidRDefault="00027E40" w:rsidP="00027E40">
      <w:pPr>
        <w:spacing w:after="0" w:line="240" w:lineRule="auto"/>
        <w:contextualSpacing/>
        <w:rPr>
          <w:rFonts w:ascii="Avenir Book" w:hAnsi="Avenir Book"/>
          <w:b/>
          <w:color w:val="000000" w:themeColor="text1"/>
          <w:sz w:val="18"/>
          <w:szCs w:val="18"/>
        </w:rPr>
      </w:pPr>
    </w:p>
    <w:p w14:paraId="56B64708" w14:textId="29CFD6FF" w:rsidR="00027E40" w:rsidRDefault="00027E40" w:rsidP="00027E40">
      <w:pPr>
        <w:spacing w:after="0" w:line="240" w:lineRule="auto"/>
        <w:contextualSpacing/>
        <w:rPr>
          <w:rFonts w:ascii="Avenir Book" w:hAnsi="Avenir Book"/>
          <w:b/>
          <w:sz w:val="18"/>
          <w:szCs w:val="18"/>
        </w:rPr>
      </w:pPr>
    </w:p>
    <w:p w14:paraId="12B9A4C4" w14:textId="77777777" w:rsidR="00091FA0" w:rsidRDefault="00091FA0" w:rsidP="001F1E10">
      <w:pPr>
        <w:spacing w:after="0" w:line="240" w:lineRule="auto"/>
        <w:contextualSpacing/>
        <w:jc w:val="center"/>
        <w:rPr>
          <w:rFonts w:ascii="Avenir Book" w:hAnsi="Avenir Book"/>
          <w:bCs/>
          <w:color w:val="C00000"/>
          <w:sz w:val="14"/>
          <w:szCs w:val="14"/>
        </w:rPr>
      </w:pPr>
    </w:p>
    <w:p w14:paraId="2577CD5B" w14:textId="02806544" w:rsidR="00027E40" w:rsidRPr="001F1E10" w:rsidRDefault="001F1E10" w:rsidP="001F1E10">
      <w:pPr>
        <w:spacing w:after="0" w:line="240" w:lineRule="auto"/>
        <w:contextualSpacing/>
        <w:jc w:val="center"/>
        <w:rPr>
          <w:rFonts w:ascii="Avenir Book" w:hAnsi="Avenir Book"/>
          <w:bCs/>
          <w:color w:val="C00000"/>
          <w:sz w:val="14"/>
          <w:szCs w:val="14"/>
        </w:rPr>
      </w:pPr>
      <w:r w:rsidRPr="001F1E10">
        <w:rPr>
          <w:rFonts w:ascii="Avenir Book" w:hAnsi="Avenir Book"/>
          <w:bCs/>
          <w:color w:val="C00000"/>
          <w:sz w:val="14"/>
          <w:szCs w:val="14"/>
        </w:rPr>
        <w:t>Please note the teaching order, planned delivery and detail may change or shift due to curriculum challenge and/or individual group need. Individual overviews are in place for all teaching groups.</w:t>
      </w:r>
    </w:p>
    <w:p w14:paraId="72D6A9BF" w14:textId="77777777" w:rsidR="00091FA0" w:rsidRPr="00091FA0" w:rsidRDefault="00091FA0" w:rsidP="00DF35D6">
      <w:pPr>
        <w:spacing w:after="0" w:line="240" w:lineRule="auto"/>
        <w:ind w:left="-567"/>
        <w:contextualSpacing/>
        <w:rPr>
          <w:rFonts w:ascii="Avenir Book" w:hAnsi="Avenir Book"/>
          <w:bCs/>
          <w:sz w:val="18"/>
          <w:szCs w:val="18"/>
        </w:rPr>
      </w:pPr>
    </w:p>
    <w:p w14:paraId="2CB561DA" w14:textId="77777777" w:rsidR="00091FA0" w:rsidRDefault="00091FA0" w:rsidP="00DF35D6">
      <w:pPr>
        <w:spacing w:after="0" w:line="240" w:lineRule="auto"/>
        <w:ind w:left="-567"/>
        <w:contextualSpacing/>
        <w:rPr>
          <w:rFonts w:ascii="Avenir Book" w:hAnsi="Avenir Book"/>
          <w:b/>
          <w:sz w:val="18"/>
          <w:szCs w:val="18"/>
        </w:rPr>
      </w:pPr>
    </w:p>
    <w:p w14:paraId="63D7E701" w14:textId="77777777" w:rsidR="00FC6A58" w:rsidRDefault="00FC6A58" w:rsidP="00DF35D6">
      <w:pPr>
        <w:spacing w:after="0" w:line="240" w:lineRule="auto"/>
        <w:ind w:left="-567"/>
        <w:contextualSpacing/>
        <w:rPr>
          <w:rFonts w:ascii="Avenir Book" w:hAnsi="Avenir Book"/>
          <w:b/>
          <w:sz w:val="18"/>
          <w:szCs w:val="18"/>
        </w:rPr>
      </w:pPr>
    </w:p>
    <w:p w14:paraId="066E791D" w14:textId="77777777" w:rsidR="00546407" w:rsidRPr="00AD2DBE" w:rsidRDefault="00546407" w:rsidP="00091FA0">
      <w:pPr>
        <w:spacing w:after="0" w:line="240" w:lineRule="auto"/>
        <w:contextualSpacing/>
        <w:rPr>
          <w:rFonts w:ascii="Avenir Book" w:hAnsi="Avenir Book"/>
          <w:bCs/>
          <w:sz w:val="18"/>
          <w:szCs w:val="18"/>
        </w:rPr>
      </w:pPr>
    </w:p>
    <w:sectPr w:rsidR="00546407" w:rsidRPr="00AD2DBE" w:rsidSect="0051394B">
      <w:pgSz w:w="16820" w:h="11900" w:orient="landscape"/>
      <w:pgMar w:top="450" w:right="620" w:bottom="27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665"/>
    <w:multiLevelType w:val="hybridMultilevel"/>
    <w:tmpl w:val="A8624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B6A"/>
    <w:multiLevelType w:val="hybridMultilevel"/>
    <w:tmpl w:val="17D23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22D0"/>
    <w:multiLevelType w:val="hybridMultilevel"/>
    <w:tmpl w:val="674AFAC6"/>
    <w:lvl w:ilvl="0" w:tplc="0409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2F3D66B8"/>
    <w:multiLevelType w:val="hybridMultilevel"/>
    <w:tmpl w:val="F7F62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6577"/>
    <w:multiLevelType w:val="hybridMultilevel"/>
    <w:tmpl w:val="5F14024E"/>
    <w:lvl w:ilvl="0" w:tplc="04090003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384A40D2"/>
    <w:multiLevelType w:val="hybridMultilevel"/>
    <w:tmpl w:val="0128D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F2B3A"/>
    <w:multiLevelType w:val="hybridMultilevel"/>
    <w:tmpl w:val="FBEE5E76"/>
    <w:lvl w:ilvl="0" w:tplc="04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5FAF1106"/>
    <w:multiLevelType w:val="hybridMultilevel"/>
    <w:tmpl w:val="773A6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06976"/>
    <w:multiLevelType w:val="hybridMultilevel"/>
    <w:tmpl w:val="24F09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2934">
    <w:abstractNumId w:val="3"/>
  </w:num>
  <w:num w:numId="2" w16cid:durableId="1370764824">
    <w:abstractNumId w:val="8"/>
  </w:num>
  <w:num w:numId="3" w16cid:durableId="877161747">
    <w:abstractNumId w:val="4"/>
  </w:num>
  <w:num w:numId="4" w16cid:durableId="846674845">
    <w:abstractNumId w:val="5"/>
  </w:num>
  <w:num w:numId="5" w16cid:durableId="1413891476">
    <w:abstractNumId w:val="1"/>
  </w:num>
  <w:num w:numId="6" w16cid:durableId="964579087">
    <w:abstractNumId w:val="2"/>
  </w:num>
  <w:num w:numId="7" w16cid:durableId="1478764746">
    <w:abstractNumId w:val="0"/>
  </w:num>
  <w:num w:numId="8" w16cid:durableId="2047294993">
    <w:abstractNumId w:val="7"/>
  </w:num>
  <w:num w:numId="9" w16cid:durableId="89751655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11"/>
    <w:rsid w:val="00001034"/>
    <w:rsid w:val="000138A0"/>
    <w:rsid w:val="0002366A"/>
    <w:rsid w:val="00024F86"/>
    <w:rsid w:val="00027E40"/>
    <w:rsid w:val="0003229E"/>
    <w:rsid w:val="00032A82"/>
    <w:rsid w:val="00064F89"/>
    <w:rsid w:val="00067229"/>
    <w:rsid w:val="0007380E"/>
    <w:rsid w:val="00091FA0"/>
    <w:rsid w:val="000D3C78"/>
    <w:rsid w:val="00106BFE"/>
    <w:rsid w:val="00113708"/>
    <w:rsid w:val="0011708B"/>
    <w:rsid w:val="001316A1"/>
    <w:rsid w:val="0014571A"/>
    <w:rsid w:val="001467A4"/>
    <w:rsid w:val="001758DC"/>
    <w:rsid w:val="001A58EF"/>
    <w:rsid w:val="001A59C8"/>
    <w:rsid w:val="001A6D2C"/>
    <w:rsid w:val="001B29AC"/>
    <w:rsid w:val="001D7D16"/>
    <w:rsid w:val="001F1E10"/>
    <w:rsid w:val="00211757"/>
    <w:rsid w:val="002218F6"/>
    <w:rsid w:val="0023469A"/>
    <w:rsid w:val="0024587E"/>
    <w:rsid w:val="002642EA"/>
    <w:rsid w:val="00290027"/>
    <w:rsid w:val="002C760A"/>
    <w:rsid w:val="002E1903"/>
    <w:rsid w:val="002F1B9A"/>
    <w:rsid w:val="002F72AA"/>
    <w:rsid w:val="00344A4C"/>
    <w:rsid w:val="003707A0"/>
    <w:rsid w:val="003A64A7"/>
    <w:rsid w:val="003C7E3F"/>
    <w:rsid w:val="003D7089"/>
    <w:rsid w:val="00400900"/>
    <w:rsid w:val="0041224E"/>
    <w:rsid w:val="004143F7"/>
    <w:rsid w:val="004232FB"/>
    <w:rsid w:val="00445A1C"/>
    <w:rsid w:val="00450763"/>
    <w:rsid w:val="00456529"/>
    <w:rsid w:val="00460309"/>
    <w:rsid w:val="00481240"/>
    <w:rsid w:val="004869DD"/>
    <w:rsid w:val="00493BA7"/>
    <w:rsid w:val="00496EBF"/>
    <w:rsid w:val="004A071C"/>
    <w:rsid w:val="004A647B"/>
    <w:rsid w:val="004B741C"/>
    <w:rsid w:val="004B7D07"/>
    <w:rsid w:val="004C5C6E"/>
    <w:rsid w:val="004D797F"/>
    <w:rsid w:val="0051394B"/>
    <w:rsid w:val="0052293F"/>
    <w:rsid w:val="005433EE"/>
    <w:rsid w:val="00546407"/>
    <w:rsid w:val="00552FFA"/>
    <w:rsid w:val="00553819"/>
    <w:rsid w:val="00555BF7"/>
    <w:rsid w:val="00556429"/>
    <w:rsid w:val="00566403"/>
    <w:rsid w:val="00573EA6"/>
    <w:rsid w:val="00592221"/>
    <w:rsid w:val="005946EB"/>
    <w:rsid w:val="00596766"/>
    <w:rsid w:val="005A270A"/>
    <w:rsid w:val="005B630A"/>
    <w:rsid w:val="005E113D"/>
    <w:rsid w:val="005E40AF"/>
    <w:rsid w:val="00607E7B"/>
    <w:rsid w:val="006113F7"/>
    <w:rsid w:val="00613D69"/>
    <w:rsid w:val="00624396"/>
    <w:rsid w:val="00672763"/>
    <w:rsid w:val="0067281A"/>
    <w:rsid w:val="006A2401"/>
    <w:rsid w:val="006C2CE8"/>
    <w:rsid w:val="006D1AFA"/>
    <w:rsid w:val="006F5B2D"/>
    <w:rsid w:val="006F6C09"/>
    <w:rsid w:val="006F7C82"/>
    <w:rsid w:val="0070142E"/>
    <w:rsid w:val="00723072"/>
    <w:rsid w:val="00723342"/>
    <w:rsid w:val="0072715B"/>
    <w:rsid w:val="00732DB7"/>
    <w:rsid w:val="007373C6"/>
    <w:rsid w:val="00741AD6"/>
    <w:rsid w:val="00762CC7"/>
    <w:rsid w:val="00766234"/>
    <w:rsid w:val="00771076"/>
    <w:rsid w:val="00781BCC"/>
    <w:rsid w:val="007860B5"/>
    <w:rsid w:val="007B2B08"/>
    <w:rsid w:val="008276BA"/>
    <w:rsid w:val="00850277"/>
    <w:rsid w:val="00851005"/>
    <w:rsid w:val="00877DF4"/>
    <w:rsid w:val="00882768"/>
    <w:rsid w:val="00886CBF"/>
    <w:rsid w:val="008A42D6"/>
    <w:rsid w:val="008B79E7"/>
    <w:rsid w:val="008B7FC4"/>
    <w:rsid w:val="008C5127"/>
    <w:rsid w:val="008C6A9E"/>
    <w:rsid w:val="008F125F"/>
    <w:rsid w:val="008F6B4D"/>
    <w:rsid w:val="00911D7F"/>
    <w:rsid w:val="00916F1C"/>
    <w:rsid w:val="009356AA"/>
    <w:rsid w:val="009711C1"/>
    <w:rsid w:val="009803A7"/>
    <w:rsid w:val="0098456E"/>
    <w:rsid w:val="00992F34"/>
    <w:rsid w:val="009935E9"/>
    <w:rsid w:val="009A3FE8"/>
    <w:rsid w:val="009B1D1F"/>
    <w:rsid w:val="009D36FE"/>
    <w:rsid w:val="009E341A"/>
    <w:rsid w:val="00A06553"/>
    <w:rsid w:val="00A30A71"/>
    <w:rsid w:val="00A331AE"/>
    <w:rsid w:val="00A417A6"/>
    <w:rsid w:val="00A42C43"/>
    <w:rsid w:val="00A838A9"/>
    <w:rsid w:val="00A85F5C"/>
    <w:rsid w:val="00AB54BC"/>
    <w:rsid w:val="00AD03D5"/>
    <w:rsid w:val="00AD2DBE"/>
    <w:rsid w:val="00AD6D41"/>
    <w:rsid w:val="00AE070D"/>
    <w:rsid w:val="00AE1797"/>
    <w:rsid w:val="00AE48C6"/>
    <w:rsid w:val="00AF0887"/>
    <w:rsid w:val="00AF1535"/>
    <w:rsid w:val="00AF72D6"/>
    <w:rsid w:val="00B067F4"/>
    <w:rsid w:val="00B310BA"/>
    <w:rsid w:val="00B32317"/>
    <w:rsid w:val="00B345FD"/>
    <w:rsid w:val="00B43E64"/>
    <w:rsid w:val="00B45762"/>
    <w:rsid w:val="00B90EAB"/>
    <w:rsid w:val="00BC2339"/>
    <w:rsid w:val="00BE458E"/>
    <w:rsid w:val="00BE7E07"/>
    <w:rsid w:val="00C214A9"/>
    <w:rsid w:val="00C2586E"/>
    <w:rsid w:val="00C44145"/>
    <w:rsid w:val="00C51C17"/>
    <w:rsid w:val="00CA29F4"/>
    <w:rsid w:val="00CE1C97"/>
    <w:rsid w:val="00CE5243"/>
    <w:rsid w:val="00CF58A9"/>
    <w:rsid w:val="00D45DFF"/>
    <w:rsid w:val="00D51FE6"/>
    <w:rsid w:val="00D70802"/>
    <w:rsid w:val="00D863DF"/>
    <w:rsid w:val="00D913F3"/>
    <w:rsid w:val="00D946CD"/>
    <w:rsid w:val="00DB3BD0"/>
    <w:rsid w:val="00DE2309"/>
    <w:rsid w:val="00DE4DFF"/>
    <w:rsid w:val="00DF35D6"/>
    <w:rsid w:val="00E129E7"/>
    <w:rsid w:val="00E27A5D"/>
    <w:rsid w:val="00E41E52"/>
    <w:rsid w:val="00E439A4"/>
    <w:rsid w:val="00E47995"/>
    <w:rsid w:val="00E65E2B"/>
    <w:rsid w:val="00E66A17"/>
    <w:rsid w:val="00E708D8"/>
    <w:rsid w:val="00E804CE"/>
    <w:rsid w:val="00E84278"/>
    <w:rsid w:val="00E93107"/>
    <w:rsid w:val="00E9590D"/>
    <w:rsid w:val="00EB1568"/>
    <w:rsid w:val="00EB3AD3"/>
    <w:rsid w:val="00EB4741"/>
    <w:rsid w:val="00EC1E89"/>
    <w:rsid w:val="00EC1F44"/>
    <w:rsid w:val="00EC7F60"/>
    <w:rsid w:val="00EE2D18"/>
    <w:rsid w:val="00F05DE3"/>
    <w:rsid w:val="00F36293"/>
    <w:rsid w:val="00F37B03"/>
    <w:rsid w:val="00F5184C"/>
    <w:rsid w:val="00F521BD"/>
    <w:rsid w:val="00F54E23"/>
    <w:rsid w:val="00F74FA5"/>
    <w:rsid w:val="00F77C9C"/>
    <w:rsid w:val="00F91490"/>
    <w:rsid w:val="00FB29C0"/>
    <w:rsid w:val="00FB4769"/>
    <w:rsid w:val="00FB629E"/>
    <w:rsid w:val="00FC6A58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5235594E-31B1-0749-A60E-669516B7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CED39-C93F-634C-BE34-CEDC66E65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15AB6-CA67-42BF-A1A5-3E655A0C3DDC}"/>
</file>

<file path=customXml/itemProps3.xml><?xml version="1.0" encoding="utf-8"?>
<ds:datastoreItem xmlns:ds="http://schemas.openxmlformats.org/officeDocument/2006/customXml" ds:itemID="{03F66560-94CE-4FD2-8A74-92FE3D268C1F}"/>
</file>

<file path=customXml/itemProps4.xml><?xml version="1.0" encoding="utf-8"?>
<ds:datastoreItem xmlns:ds="http://schemas.openxmlformats.org/officeDocument/2006/customXml" ds:itemID="{7FF85A05-D6A0-47BA-9811-FBDF5252D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Dawn Henderson</cp:lastModifiedBy>
  <cp:revision>3</cp:revision>
  <cp:lastPrinted>2023-06-12T19:33:00Z</cp:lastPrinted>
  <dcterms:created xsi:type="dcterms:W3CDTF">2024-07-04T16:54:00Z</dcterms:created>
  <dcterms:modified xsi:type="dcterms:W3CDTF">2024-07-04T16:55:00Z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</Properties>
</file>