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85138F2" wp14:paraId="2C078E63" wp14:textId="4756019A">
      <w:pPr>
        <w:rPr>
          <w:b w:val="1"/>
          <w:bCs w:val="1"/>
        </w:rPr>
      </w:pPr>
      <w:r w:rsidRPr="337D8D55" w:rsidR="11195BDA">
        <w:rPr>
          <w:b w:val="1"/>
          <w:bCs w:val="1"/>
        </w:rPr>
        <w:t>LTP Semi</w:t>
      </w:r>
      <w:r w:rsidRPr="337D8D55" w:rsidR="11195BDA">
        <w:rPr>
          <w:b w:val="1"/>
          <w:bCs w:val="1"/>
        </w:rPr>
        <w:t xml:space="preserve"> – </w:t>
      </w:r>
      <w:r w:rsidRPr="337D8D55" w:rsidR="11195BDA">
        <w:rPr>
          <w:b w:val="1"/>
          <w:bCs w:val="1"/>
        </w:rPr>
        <w:t>formal English</w:t>
      </w:r>
    </w:p>
    <w:p w:rsidR="1450FC9C" w:rsidP="123C58B6" w:rsidRDefault="1450FC9C" w14:paraId="500429B2" w14:textId="113FFAEF">
      <w:pPr>
        <w:pStyle w:val="Normal"/>
        <w:spacing w:after="160" w:line="279" w:lineRule="auto"/>
        <w:rPr>
          <w:b w:val="1"/>
          <w:bCs w:val="1"/>
        </w:rPr>
      </w:pPr>
      <w:r w:rsidRPr="337D8D55" w:rsidR="5C9D47BB">
        <w:rPr>
          <w:b w:val="1"/>
          <w:bCs w:val="1"/>
        </w:rPr>
        <w:t xml:space="preserve">Strand </w:t>
      </w:r>
      <w:r w:rsidRPr="337D8D55" w:rsidR="3D806B7C">
        <w:rPr>
          <w:b w:val="1"/>
          <w:bCs w:val="1"/>
        </w:rPr>
        <w:t>A</w:t>
      </w:r>
      <w:r w:rsidRPr="337D8D55" w:rsidR="35A79E85">
        <w:rPr>
          <w:b w:val="1"/>
          <w:bCs w:val="1"/>
        </w:rPr>
        <w:t xml:space="preserve"> </w:t>
      </w:r>
      <w:r w:rsidRPr="337D8D55" w:rsidR="26A160B6">
        <w:rPr>
          <w:b w:val="1"/>
          <w:bCs w:val="1"/>
        </w:rPr>
        <w:t>Pupils will have the opportunity to complete the qualifications at either Entry Level 1,</w:t>
      </w:r>
      <w:r w:rsidRPr="337D8D55" w:rsidR="26A160B6">
        <w:rPr>
          <w:b w:val="1"/>
          <w:bCs w:val="1"/>
        </w:rPr>
        <w:t>2,or</w:t>
      </w:r>
      <w:r w:rsidRPr="337D8D55" w:rsidR="26A160B6">
        <w:rPr>
          <w:b w:val="1"/>
          <w:bCs w:val="1"/>
        </w:rPr>
        <w:t xml:space="preserve"> 3</w:t>
      </w:r>
    </w:p>
    <w:p w:rsidR="1450FC9C" w:rsidP="123C58B6" w:rsidRDefault="1450FC9C" w14:paraId="2523565B" w14:textId="300FA668">
      <w:pPr>
        <w:pStyle w:val="Normal"/>
        <w:spacing w:after="160" w:line="279" w:lineRule="auto"/>
        <w:rPr>
          <w:b w:val="1"/>
          <w:bCs w:val="1"/>
        </w:rPr>
      </w:pPr>
      <w:r w:rsidRPr="337D8D55" w:rsidR="5F8FF9C5">
        <w:rPr>
          <w:rFonts w:ascii="Aptos" w:hAnsi="Aptos" w:eastAsia="Aptos" w:cs="Aptos"/>
          <w:b w:val="1"/>
          <w:bCs w:val="1"/>
          <w:i w:val="0"/>
          <w:iCs w:val="0"/>
          <w:caps w:val="0"/>
          <w:smallCaps w:val="0"/>
          <w:noProof w:val="0"/>
          <w:color w:val="000000" w:themeColor="text1" w:themeTint="FF" w:themeShade="FF"/>
          <w:sz w:val="24"/>
          <w:szCs w:val="24"/>
          <w:lang w:val="en-US"/>
        </w:rPr>
        <w:t xml:space="preserve">Year 10 </w:t>
      </w:r>
      <w:r w:rsidRPr="337D8D55" w:rsidR="3616EFCB">
        <w:rPr>
          <w:b w:val="1"/>
          <w:bCs w:val="1"/>
        </w:rPr>
        <w:t>NOCN Entry Level English</w:t>
      </w:r>
    </w:p>
    <w:tbl>
      <w:tblPr>
        <w:tblStyle w:val="TableGrid"/>
        <w:tblW w:w="9360" w:type="dxa"/>
        <w:tblBorders>
          <w:top w:val="single" w:sz="6"/>
          <w:left w:val="single" w:sz="6"/>
          <w:bottom w:val="single" w:sz="6"/>
          <w:right w:val="single" w:sz="6"/>
        </w:tblBorders>
        <w:tblLook w:val="06A0" w:firstRow="1" w:lastRow="0" w:firstColumn="1" w:lastColumn="0" w:noHBand="1" w:noVBand="1"/>
      </w:tblPr>
      <w:tblGrid>
        <w:gridCol w:w="3120"/>
        <w:gridCol w:w="3090"/>
        <w:gridCol w:w="3150"/>
      </w:tblGrid>
      <w:tr w:rsidR="123C58B6" w:rsidTr="7EE983D9" w14:paraId="0E0E904F">
        <w:trPr>
          <w:trHeight w:val="300"/>
        </w:trPr>
        <w:tc>
          <w:tcPr>
            <w:tcW w:w="3120" w:type="dxa"/>
            <w:tcMar>
              <w:left w:w="105" w:type="dxa"/>
              <w:right w:w="105" w:type="dxa"/>
            </w:tcMar>
            <w:vAlign w:val="top"/>
          </w:tcPr>
          <w:p w:rsidR="123C58B6" w:rsidP="123C58B6" w:rsidRDefault="123C58B6" w14:paraId="480250D0" w14:textId="431C9B8E">
            <w:pPr>
              <w:spacing w:line="279" w:lineRule="auto"/>
              <w:rPr>
                <w:rFonts w:ascii="Aptos" w:hAnsi="Aptos" w:eastAsia="Aptos" w:cs="Aptos"/>
                <w:b w:val="1"/>
                <w:bCs w:val="1"/>
                <w:i w:val="0"/>
                <w:iCs w:val="0"/>
                <w:sz w:val="22"/>
                <w:szCs w:val="22"/>
                <w:lang w:val="en-US"/>
              </w:rPr>
            </w:pPr>
            <w:r w:rsidRPr="123C58B6" w:rsidR="123C58B6">
              <w:rPr>
                <w:rFonts w:ascii="Aptos" w:hAnsi="Aptos" w:eastAsia="Aptos" w:cs="Aptos"/>
                <w:b w:val="1"/>
                <w:bCs w:val="1"/>
                <w:i w:val="0"/>
                <w:iCs w:val="0"/>
                <w:sz w:val="22"/>
                <w:szCs w:val="22"/>
                <w:lang w:val="en-US"/>
              </w:rPr>
              <w:t>Year 1</w:t>
            </w:r>
            <w:r w:rsidRPr="123C58B6" w:rsidR="2D6308B1">
              <w:rPr>
                <w:rFonts w:ascii="Aptos" w:hAnsi="Aptos" w:eastAsia="Aptos" w:cs="Aptos"/>
                <w:b w:val="1"/>
                <w:bCs w:val="1"/>
                <w:i w:val="0"/>
                <w:iCs w:val="0"/>
                <w:sz w:val="22"/>
                <w:szCs w:val="22"/>
                <w:lang w:val="en-US"/>
              </w:rPr>
              <w:t>0</w:t>
            </w:r>
          </w:p>
          <w:p w:rsidR="123C58B6" w:rsidP="123C58B6" w:rsidRDefault="123C58B6" w14:paraId="24D08F4C" w14:textId="3A2922D4">
            <w:pPr>
              <w:spacing w:line="279" w:lineRule="auto"/>
              <w:rPr>
                <w:rFonts w:ascii="Aptos" w:hAnsi="Aptos" w:eastAsia="Aptos" w:cs="Aptos"/>
                <w:b w:val="0"/>
                <w:bCs w:val="0"/>
                <w:i w:val="0"/>
                <w:iCs w:val="0"/>
                <w:sz w:val="22"/>
                <w:szCs w:val="22"/>
                <w:lang w:val="en-US"/>
              </w:rPr>
            </w:pPr>
            <w:r w:rsidRPr="123C58B6" w:rsidR="123C58B6">
              <w:rPr>
                <w:rFonts w:ascii="Aptos" w:hAnsi="Aptos" w:eastAsia="Aptos" w:cs="Aptos"/>
                <w:b w:val="1"/>
                <w:bCs w:val="1"/>
                <w:i w:val="0"/>
                <w:iCs w:val="0"/>
                <w:sz w:val="22"/>
                <w:szCs w:val="22"/>
                <w:lang w:val="en-US"/>
              </w:rPr>
              <w:t>Autumn 1</w:t>
            </w:r>
          </w:p>
        </w:tc>
        <w:tc>
          <w:tcPr>
            <w:tcW w:w="3090" w:type="dxa"/>
            <w:tcMar>
              <w:left w:w="105" w:type="dxa"/>
              <w:right w:w="105" w:type="dxa"/>
            </w:tcMar>
            <w:vAlign w:val="top"/>
          </w:tcPr>
          <w:p w:rsidR="123C58B6" w:rsidP="123C58B6" w:rsidRDefault="123C58B6" w14:paraId="162984DA" w14:textId="6C86556C">
            <w:pPr>
              <w:spacing w:line="279" w:lineRule="auto"/>
              <w:rPr>
                <w:rFonts w:ascii="Aptos" w:hAnsi="Aptos" w:eastAsia="Aptos" w:cs="Aptos"/>
                <w:b w:val="1"/>
                <w:bCs w:val="1"/>
                <w:i w:val="0"/>
                <w:iCs w:val="0"/>
                <w:sz w:val="22"/>
                <w:szCs w:val="22"/>
                <w:lang w:val="en-US"/>
              </w:rPr>
            </w:pPr>
          </w:p>
          <w:p w:rsidR="123C58B6" w:rsidP="123C58B6" w:rsidRDefault="123C58B6" w14:paraId="55644E82" w14:textId="4268EB72">
            <w:pPr>
              <w:spacing w:line="279" w:lineRule="auto"/>
              <w:rPr>
                <w:rFonts w:ascii="Aptos" w:hAnsi="Aptos" w:eastAsia="Aptos" w:cs="Aptos"/>
                <w:b w:val="1"/>
                <w:bCs w:val="1"/>
                <w:i w:val="0"/>
                <w:iCs w:val="0"/>
                <w:sz w:val="22"/>
                <w:szCs w:val="22"/>
                <w:lang w:val="en-US"/>
              </w:rPr>
            </w:pPr>
            <w:r w:rsidRPr="123C58B6" w:rsidR="123C58B6">
              <w:rPr>
                <w:rFonts w:ascii="Aptos" w:hAnsi="Aptos" w:eastAsia="Aptos" w:cs="Aptos"/>
                <w:b w:val="1"/>
                <w:bCs w:val="1"/>
                <w:i w:val="0"/>
                <w:iCs w:val="0"/>
                <w:sz w:val="22"/>
                <w:szCs w:val="22"/>
                <w:lang w:val="en-US"/>
              </w:rPr>
              <w:t>Autumn 2</w:t>
            </w:r>
          </w:p>
        </w:tc>
        <w:tc>
          <w:tcPr>
            <w:tcW w:w="3150" w:type="dxa"/>
            <w:tcMar>
              <w:left w:w="105" w:type="dxa"/>
              <w:right w:w="105" w:type="dxa"/>
            </w:tcMar>
            <w:vAlign w:val="top"/>
          </w:tcPr>
          <w:p w:rsidR="123C58B6" w:rsidP="123C58B6" w:rsidRDefault="123C58B6" w14:paraId="678B1DC2" w14:textId="6293D2EE">
            <w:pPr>
              <w:spacing w:line="279" w:lineRule="auto"/>
              <w:rPr>
                <w:rFonts w:ascii="Aptos" w:hAnsi="Aptos" w:eastAsia="Aptos" w:cs="Aptos"/>
                <w:b w:val="1"/>
                <w:bCs w:val="1"/>
                <w:i w:val="0"/>
                <w:iCs w:val="0"/>
                <w:sz w:val="22"/>
                <w:szCs w:val="22"/>
                <w:lang w:val="en-US"/>
              </w:rPr>
            </w:pPr>
          </w:p>
          <w:p w:rsidR="123C58B6" w:rsidP="123C58B6" w:rsidRDefault="123C58B6" w14:paraId="732B72E5" w14:textId="682EE5F3">
            <w:pPr>
              <w:spacing w:line="279" w:lineRule="auto"/>
              <w:rPr>
                <w:rFonts w:ascii="Aptos" w:hAnsi="Aptos" w:eastAsia="Aptos" w:cs="Aptos"/>
                <w:b w:val="1"/>
                <w:bCs w:val="1"/>
                <w:i w:val="0"/>
                <w:iCs w:val="0"/>
                <w:sz w:val="22"/>
                <w:szCs w:val="22"/>
                <w:lang w:val="en-US"/>
              </w:rPr>
            </w:pPr>
            <w:r w:rsidRPr="123C58B6" w:rsidR="123C58B6">
              <w:rPr>
                <w:rFonts w:ascii="Aptos" w:hAnsi="Aptos" w:eastAsia="Aptos" w:cs="Aptos"/>
                <w:b w:val="1"/>
                <w:bCs w:val="1"/>
                <w:i w:val="0"/>
                <w:iCs w:val="0"/>
                <w:sz w:val="22"/>
                <w:szCs w:val="22"/>
                <w:lang w:val="en-US"/>
              </w:rPr>
              <w:t>Spring 1</w:t>
            </w:r>
          </w:p>
        </w:tc>
      </w:tr>
      <w:tr w:rsidR="123C58B6" w:rsidTr="7EE983D9" w14:paraId="5DF7C1EA">
        <w:trPr>
          <w:trHeight w:val="1590"/>
        </w:trPr>
        <w:tc>
          <w:tcPr>
            <w:tcW w:w="3120" w:type="dxa"/>
            <w:tcMar>
              <w:left w:w="105" w:type="dxa"/>
              <w:right w:w="105" w:type="dxa"/>
            </w:tcMar>
            <w:vAlign w:val="top"/>
          </w:tcPr>
          <w:p w:rsidR="775E59BC" w:rsidP="775E59BC" w:rsidRDefault="775E59BC" w14:paraId="5C33E579" w14:textId="208D86E6">
            <w:pPr>
              <w:pStyle w:val="Normal"/>
              <w:spacing w:line="279" w:lineRule="auto"/>
              <w:rPr>
                <w:rFonts w:ascii="Aptos" w:hAnsi="Aptos" w:eastAsia="Aptos" w:cs="Aptos"/>
                <w:b w:val="0"/>
                <w:bCs w:val="0"/>
                <w:i w:val="0"/>
                <w:iCs w:val="0"/>
                <w:sz w:val="22"/>
                <w:szCs w:val="22"/>
                <w:lang w:val="en-US"/>
              </w:rPr>
            </w:pPr>
          </w:p>
          <w:p w:rsidR="775E59BC" w:rsidP="775E59BC" w:rsidRDefault="775E59BC" w14:paraId="27E833B7" w14:textId="11756381">
            <w:pPr>
              <w:spacing w:after="160" w:afterAutospacing="off" w:line="257" w:lineRule="auto"/>
              <w:ind w:left="-20" w:right="-20"/>
              <w:rPr>
                <w:rFonts w:ascii="Aptos" w:hAnsi="Aptos" w:eastAsia="Aptos" w:cs="Aptos"/>
                <w:b w:val="0"/>
                <w:bCs w:val="0"/>
                <w:i w:val="0"/>
                <w:iCs w:val="0"/>
                <w:noProof w:val="0"/>
                <w:sz w:val="22"/>
                <w:szCs w:val="22"/>
                <w:lang w:val="en-US"/>
              </w:rPr>
            </w:pPr>
            <w:r w:rsidRPr="775E59BC" w:rsidR="775E59BC">
              <w:rPr>
                <w:rFonts w:ascii="Aptos" w:hAnsi="Aptos" w:eastAsia="" w:cs="" w:asciiTheme="minorAscii" w:hAnsiTheme="minorAscii" w:eastAsiaTheme="minorEastAsia" w:cstheme="minorBidi"/>
                <w:b w:val="0"/>
                <w:bCs w:val="0"/>
                <w:i w:val="0"/>
                <w:iCs w:val="0"/>
                <w:noProof w:val="0"/>
                <w:color w:val="auto"/>
                <w:sz w:val="22"/>
                <w:szCs w:val="22"/>
                <w:lang w:val="en-US" w:eastAsia="ja-JP" w:bidi="ar-SA"/>
              </w:rPr>
              <w:t>Respond to information and instructions                 E1.4  D/618/0293</w:t>
            </w:r>
          </w:p>
          <w:p w:rsidR="775E59BC" w:rsidP="337D8D55" w:rsidRDefault="775E59BC" w14:paraId="233AE371" w14:textId="74E1BD6B">
            <w:pPr>
              <w:pStyle w:val="Normal"/>
              <w:spacing w:line="279" w:lineRule="auto"/>
              <w:rPr>
                <w:rFonts w:ascii="Aptos" w:hAnsi="Aptos" w:eastAsia="Aptos" w:cs="Aptos"/>
                <w:b w:val="0"/>
                <w:bCs w:val="0"/>
                <w:i w:val="0"/>
                <w:iCs w:val="0"/>
                <w:sz w:val="22"/>
                <w:szCs w:val="22"/>
                <w:lang w:val="en-US"/>
              </w:rPr>
            </w:pPr>
          </w:p>
        </w:tc>
        <w:tc>
          <w:tcPr>
            <w:tcW w:w="3090" w:type="dxa"/>
            <w:tcMar>
              <w:left w:w="105" w:type="dxa"/>
              <w:right w:w="105" w:type="dxa"/>
            </w:tcMar>
            <w:vAlign w:val="top"/>
          </w:tcPr>
          <w:p w:rsidR="775E59BC" w:rsidP="775E59BC" w:rsidRDefault="775E59BC" w14:paraId="17D077B7" w14:textId="7ED9BB15">
            <w:pPr>
              <w:spacing w:after="160" w:afterAutospacing="off" w:line="257" w:lineRule="auto"/>
              <w:ind w:left="-20" w:right="-20"/>
              <w:rPr>
                <w:rFonts w:ascii="Aptos" w:hAnsi="Aptos" w:eastAsia="" w:cs="" w:asciiTheme="minorAscii" w:hAnsiTheme="minorAscii" w:eastAsiaTheme="minorEastAsia" w:cstheme="minorBidi"/>
                <w:b w:val="0"/>
                <w:bCs w:val="0"/>
                <w:i w:val="0"/>
                <w:iCs w:val="0"/>
                <w:noProof w:val="0"/>
                <w:color w:val="auto"/>
                <w:sz w:val="22"/>
                <w:szCs w:val="22"/>
                <w:lang w:val="en-US" w:eastAsia="ja-JP" w:bidi="ar-SA"/>
              </w:rPr>
            </w:pPr>
          </w:p>
          <w:p w:rsidR="775E59BC" w:rsidP="337D8D55" w:rsidRDefault="775E59BC" w14:paraId="71919FB2" w14:textId="4F7704F8">
            <w:pPr>
              <w:spacing w:after="160" w:afterAutospacing="off" w:line="257" w:lineRule="auto"/>
              <w:ind w:left="-20" w:right="-20"/>
              <w:rPr>
                <w:rFonts w:ascii="Aptos" w:hAnsi="Aptos" w:eastAsia="Aptos" w:cs="Aptos"/>
                <w:b w:val="0"/>
                <w:bCs w:val="0"/>
                <w:i w:val="0"/>
                <w:iCs w:val="0"/>
                <w:noProof w:val="0"/>
                <w:sz w:val="22"/>
                <w:szCs w:val="22"/>
                <w:lang w:val="en-US"/>
              </w:rPr>
            </w:pPr>
            <w:r w:rsidRPr="337D8D55" w:rsidR="27DB4F00">
              <w:rPr>
                <w:rFonts w:ascii="Aptos" w:hAnsi="Aptos" w:eastAsia="" w:cs="" w:asciiTheme="minorAscii" w:hAnsiTheme="minorAscii" w:eastAsiaTheme="minorEastAsia" w:cstheme="minorBidi"/>
                <w:b w:val="0"/>
                <w:bCs w:val="0"/>
                <w:i w:val="0"/>
                <w:iCs w:val="0"/>
                <w:noProof w:val="0"/>
                <w:color w:val="auto"/>
                <w:sz w:val="22"/>
                <w:szCs w:val="22"/>
                <w:lang w:val="en-US" w:eastAsia="ja-JP" w:bidi="ar-SA"/>
              </w:rPr>
              <w:t>Take part in a discussion with another person          R/618/0291</w:t>
            </w:r>
            <w:r w:rsidRPr="337D8D55" w:rsidR="27DB4F00">
              <w:rPr>
                <w:rFonts w:ascii="Aptos" w:hAnsi="Aptos" w:eastAsia="" w:cs="" w:asciiTheme="minorAscii" w:hAnsiTheme="minorAscii" w:eastAsiaTheme="minorEastAsia" w:cstheme="minorBidi"/>
                <w:b w:val="0"/>
                <w:bCs w:val="0"/>
                <w:i w:val="0"/>
                <w:iCs w:val="0"/>
                <w:noProof w:val="0"/>
                <w:color w:val="auto"/>
                <w:sz w:val="22"/>
                <w:szCs w:val="22"/>
                <w:lang w:val="en-US" w:eastAsia="ja-JP" w:bidi="ar-SA"/>
              </w:rPr>
              <w:t xml:space="preserve"> E1.2</w:t>
            </w:r>
          </w:p>
        </w:tc>
        <w:tc>
          <w:tcPr>
            <w:tcW w:w="3150" w:type="dxa"/>
            <w:tcMar>
              <w:left w:w="105" w:type="dxa"/>
              <w:right w:w="105" w:type="dxa"/>
            </w:tcMar>
            <w:vAlign w:val="top"/>
          </w:tcPr>
          <w:p w:rsidR="775E59BC" w:rsidP="775E59BC" w:rsidRDefault="775E59BC" w14:paraId="568F2D20" w14:textId="19691C15">
            <w:pPr>
              <w:spacing w:after="160" w:afterAutospacing="off" w:line="257" w:lineRule="auto"/>
              <w:ind w:left="-20" w:right="-20"/>
              <w:rPr>
                <w:rFonts w:ascii="Aptos" w:hAnsi="Aptos" w:eastAsia="" w:cs="" w:asciiTheme="minorAscii" w:hAnsiTheme="minorAscii" w:eastAsiaTheme="minorEastAsia" w:cstheme="minorBidi"/>
                <w:b w:val="0"/>
                <w:bCs w:val="0"/>
                <w:i w:val="0"/>
                <w:iCs w:val="0"/>
                <w:noProof w:val="0"/>
                <w:color w:val="auto"/>
                <w:sz w:val="22"/>
                <w:szCs w:val="22"/>
                <w:lang w:val="en-US" w:eastAsia="ja-JP" w:bidi="ar-SA"/>
              </w:rPr>
            </w:pPr>
          </w:p>
          <w:p w:rsidR="775E59BC" w:rsidP="337D8D55" w:rsidRDefault="775E59BC" w14:paraId="26D430CD" w14:textId="0E454B0D">
            <w:pPr>
              <w:spacing w:after="160" w:afterAutospacing="off" w:line="257" w:lineRule="auto"/>
              <w:ind w:left="-20" w:right="-20"/>
            </w:pPr>
            <w:r w:rsidRPr="337D8D55" w:rsidR="27DB4F00">
              <w:rPr>
                <w:rFonts w:ascii="Aptos" w:hAnsi="Aptos" w:eastAsia="Aptos" w:cs="Aptos"/>
                <w:b w:val="0"/>
                <w:bCs w:val="0"/>
                <w:i w:val="0"/>
                <w:iCs w:val="0"/>
                <w:caps w:val="0"/>
                <w:smallCaps w:val="0"/>
                <w:noProof w:val="0"/>
                <w:sz w:val="22"/>
                <w:szCs w:val="22"/>
                <w:lang w:val="en-US"/>
              </w:rPr>
              <w:t>Read texts for meaning                     E1.5                             H/618/0294</w:t>
            </w:r>
          </w:p>
        </w:tc>
      </w:tr>
      <w:tr w:rsidR="123C58B6" w:rsidTr="7EE983D9" w14:paraId="73C986AF">
        <w:trPr>
          <w:trHeight w:val="435"/>
        </w:trPr>
        <w:tc>
          <w:tcPr>
            <w:tcW w:w="3120" w:type="dxa"/>
            <w:tcMar>
              <w:left w:w="105" w:type="dxa"/>
              <w:right w:w="105" w:type="dxa"/>
            </w:tcMar>
            <w:vAlign w:val="top"/>
          </w:tcPr>
          <w:p w:rsidR="775E59BC" w:rsidP="775E59BC" w:rsidRDefault="775E59BC" w14:paraId="53162CFB" w14:textId="625F37C7">
            <w:pPr>
              <w:spacing w:line="279" w:lineRule="auto"/>
              <w:rPr>
                <w:rFonts w:ascii="Aptos" w:hAnsi="Aptos" w:eastAsia="Aptos" w:cs="Aptos"/>
                <w:b w:val="1"/>
                <w:bCs w:val="1"/>
                <w:i w:val="0"/>
                <w:iCs w:val="0"/>
                <w:sz w:val="22"/>
                <w:szCs w:val="22"/>
                <w:lang w:val="en-US"/>
              </w:rPr>
            </w:pPr>
          </w:p>
          <w:p w:rsidR="775E59BC" w:rsidP="775E59BC" w:rsidRDefault="775E59BC" w14:paraId="28D7619E" w14:textId="66A61516">
            <w:pPr>
              <w:spacing w:line="279" w:lineRule="auto"/>
              <w:rPr>
                <w:rFonts w:ascii="Aptos" w:hAnsi="Aptos" w:eastAsia="Aptos" w:cs="Aptos"/>
                <w:b w:val="1"/>
                <w:bCs w:val="1"/>
                <w:i w:val="0"/>
                <w:iCs w:val="0"/>
                <w:sz w:val="22"/>
                <w:szCs w:val="22"/>
                <w:lang w:val="en-US"/>
              </w:rPr>
            </w:pPr>
            <w:r w:rsidRPr="775E59BC" w:rsidR="775E59BC">
              <w:rPr>
                <w:rFonts w:ascii="Aptos" w:hAnsi="Aptos" w:eastAsia="" w:cs="" w:asciiTheme="minorAscii" w:hAnsiTheme="minorAscii" w:eastAsiaTheme="minorEastAsia" w:cstheme="minorBidi"/>
                <w:b w:val="1"/>
                <w:bCs w:val="1"/>
                <w:i w:val="0"/>
                <w:iCs w:val="0"/>
                <w:color w:val="auto"/>
                <w:sz w:val="22"/>
                <w:szCs w:val="22"/>
                <w:lang w:val="en-US" w:eastAsia="ja-JP" w:bidi="ar-SA"/>
              </w:rPr>
              <w:t>Spring 2</w:t>
            </w:r>
          </w:p>
        </w:tc>
        <w:tc>
          <w:tcPr>
            <w:tcW w:w="3090" w:type="dxa"/>
            <w:tcMar>
              <w:left w:w="105" w:type="dxa"/>
              <w:right w:w="105" w:type="dxa"/>
            </w:tcMar>
            <w:vAlign w:val="top"/>
          </w:tcPr>
          <w:p w:rsidR="775E59BC" w:rsidP="775E59BC" w:rsidRDefault="775E59BC" w14:paraId="156173BE" w14:textId="6BAE3916">
            <w:pPr>
              <w:spacing w:line="279" w:lineRule="auto"/>
              <w:rPr>
                <w:rFonts w:ascii="Aptos" w:hAnsi="Aptos" w:eastAsia="Aptos" w:cs="Aptos"/>
                <w:b w:val="1"/>
                <w:bCs w:val="1"/>
                <w:i w:val="0"/>
                <w:iCs w:val="0"/>
                <w:sz w:val="22"/>
                <w:szCs w:val="22"/>
                <w:lang w:val="en-US"/>
              </w:rPr>
            </w:pPr>
          </w:p>
          <w:p w:rsidR="775E59BC" w:rsidP="775E59BC" w:rsidRDefault="775E59BC" w14:paraId="7707B7BA" w14:textId="6F3A42EE">
            <w:pPr>
              <w:spacing w:line="279" w:lineRule="auto"/>
              <w:rPr>
                <w:rFonts w:ascii="Aptos" w:hAnsi="Aptos" w:eastAsia="Aptos" w:cs="Aptos"/>
                <w:b w:val="1"/>
                <w:bCs w:val="1"/>
                <w:i w:val="0"/>
                <w:iCs w:val="0"/>
                <w:sz w:val="22"/>
                <w:szCs w:val="22"/>
                <w:lang w:val="en-US"/>
              </w:rPr>
            </w:pPr>
            <w:r w:rsidRPr="775E59BC" w:rsidR="775E59BC">
              <w:rPr>
                <w:rFonts w:ascii="Aptos" w:hAnsi="Aptos" w:eastAsia="" w:cs="" w:asciiTheme="minorAscii" w:hAnsiTheme="minorAscii" w:eastAsiaTheme="minorEastAsia" w:cstheme="minorBidi"/>
                <w:b w:val="1"/>
                <w:bCs w:val="1"/>
                <w:i w:val="0"/>
                <w:iCs w:val="0"/>
                <w:color w:val="auto"/>
                <w:sz w:val="22"/>
                <w:szCs w:val="22"/>
                <w:lang w:val="en-US" w:eastAsia="ja-JP" w:bidi="ar-SA"/>
              </w:rPr>
              <w:t>Summer 1</w:t>
            </w:r>
          </w:p>
        </w:tc>
        <w:tc>
          <w:tcPr>
            <w:tcW w:w="3150" w:type="dxa"/>
            <w:tcMar>
              <w:left w:w="105" w:type="dxa"/>
              <w:right w:w="105" w:type="dxa"/>
            </w:tcMar>
            <w:vAlign w:val="top"/>
          </w:tcPr>
          <w:p w:rsidR="775E59BC" w:rsidP="775E59BC" w:rsidRDefault="775E59BC" w14:paraId="7657A6CE" w14:textId="5903E3A0">
            <w:pPr>
              <w:spacing w:line="279" w:lineRule="auto"/>
              <w:rPr>
                <w:rFonts w:ascii="Aptos" w:hAnsi="Aptos" w:eastAsia="Aptos" w:cs="Aptos"/>
                <w:b w:val="1"/>
                <w:bCs w:val="1"/>
                <w:i w:val="0"/>
                <w:iCs w:val="0"/>
                <w:sz w:val="22"/>
                <w:szCs w:val="22"/>
                <w:lang w:val="en-US"/>
              </w:rPr>
            </w:pPr>
          </w:p>
          <w:p w:rsidR="775E59BC" w:rsidP="775E59BC" w:rsidRDefault="775E59BC" w14:paraId="67BACC5D" w14:textId="44F85963">
            <w:pPr>
              <w:spacing w:line="279" w:lineRule="auto"/>
              <w:rPr>
                <w:rFonts w:ascii="Aptos" w:hAnsi="Aptos" w:eastAsia="Aptos" w:cs="Aptos"/>
                <w:b w:val="1"/>
                <w:bCs w:val="1"/>
                <w:i w:val="0"/>
                <w:iCs w:val="0"/>
                <w:sz w:val="22"/>
                <w:szCs w:val="22"/>
                <w:lang w:val="en-US"/>
              </w:rPr>
            </w:pPr>
            <w:r w:rsidRPr="775E59BC" w:rsidR="775E59BC">
              <w:rPr>
                <w:rFonts w:ascii="Aptos" w:hAnsi="Aptos" w:eastAsia="" w:cs="" w:asciiTheme="minorAscii" w:hAnsiTheme="minorAscii" w:eastAsiaTheme="minorEastAsia" w:cstheme="minorBidi"/>
                <w:b w:val="1"/>
                <w:bCs w:val="1"/>
                <w:i w:val="0"/>
                <w:iCs w:val="0"/>
                <w:color w:val="auto"/>
                <w:sz w:val="22"/>
                <w:szCs w:val="22"/>
                <w:lang w:val="en-US" w:eastAsia="ja-JP" w:bidi="ar-SA"/>
              </w:rPr>
              <w:t>Summer 2</w:t>
            </w:r>
          </w:p>
        </w:tc>
      </w:tr>
      <w:tr w:rsidR="123C58B6" w:rsidTr="7EE983D9" w14:paraId="0A7D4383">
        <w:trPr>
          <w:trHeight w:val="1695"/>
        </w:trPr>
        <w:tc>
          <w:tcPr>
            <w:tcW w:w="3120" w:type="dxa"/>
            <w:tcMar>
              <w:left w:w="105" w:type="dxa"/>
              <w:right w:w="105" w:type="dxa"/>
            </w:tcMar>
            <w:vAlign w:val="top"/>
          </w:tcPr>
          <w:p w:rsidR="775E59BC" w:rsidP="337D8D55" w:rsidRDefault="775E59BC" w14:paraId="4593F46D" w14:textId="0B9B0431">
            <w:pPr>
              <w:pStyle w:val="Normal"/>
              <w:spacing w:line="279" w:lineRule="auto"/>
              <w:rPr>
                <w:rFonts w:ascii="Aptos" w:hAnsi="Aptos" w:eastAsia="Aptos" w:cs="Aptos"/>
                <w:b w:val="0"/>
                <w:bCs w:val="0"/>
                <w:i w:val="0"/>
                <w:iCs w:val="0"/>
                <w:sz w:val="22"/>
                <w:szCs w:val="22"/>
                <w:lang w:val="en-US"/>
              </w:rPr>
            </w:pPr>
          </w:p>
          <w:p w:rsidR="775E59BC" w:rsidP="337D8D55" w:rsidRDefault="775E59BC" w14:paraId="684B2A3E" w14:textId="577E5ADD">
            <w:pPr>
              <w:pStyle w:val="Normal"/>
              <w:spacing w:line="279" w:lineRule="auto"/>
              <w:rPr>
                <w:rFonts w:ascii="Aptos" w:hAnsi="Aptos" w:eastAsia="Aptos" w:cs="Aptos"/>
                <w:b w:val="0"/>
                <w:bCs w:val="0"/>
                <w:i w:val="0"/>
                <w:iCs w:val="0"/>
                <w:noProof w:val="0"/>
                <w:sz w:val="22"/>
                <w:szCs w:val="22"/>
                <w:lang w:val="en-US"/>
              </w:rPr>
            </w:pPr>
            <w:r w:rsidRPr="337D8D55" w:rsidR="27DB4F00">
              <w:rPr>
                <w:rFonts w:ascii="Aptos" w:hAnsi="Aptos" w:eastAsia="" w:cs="" w:asciiTheme="minorAscii" w:hAnsiTheme="minorAscii" w:eastAsiaTheme="minorEastAsia" w:cstheme="minorBidi"/>
                <w:b w:val="0"/>
                <w:bCs w:val="0"/>
                <w:i w:val="0"/>
                <w:iCs w:val="0"/>
                <w:noProof w:val="0"/>
                <w:color w:val="auto"/>
                <w:sz w:val="22"/>
                <w:szCs w:val="22"/>
                <w:lang w:val="en-US" w:eastAsia="ja-JP" w:bidi="ar-SA"/>
              </w:rPr>
              <w:t>Ask and respond to questions and make requests   Y/618/</w:t>
            </w:r>
            <w:r w:rsidRPr="337D8D55" w:rsidR="27DB4F00">
              <w:rPr>
                <w:rFonts w:ascii="Aptos" w:hAnsi="Aptos" w:eastAsia="" w:cs="" w:asciiTheme="minorAscii" w:hAnsiTheme="minorAscii" w:eastAsiaTheme="minorEastAsia" w:cstheme="minorBidi"/>
                <w:b w:val="0"/>
                <w:bCs w:val="0"/>
                <w:i w:val="0"/>
                <w:iCs w:val="0"/>
                <w:noProof w:val="0"/>
                <w:color w:val="auto"/>
                <w:sz w:val="22"/>
                <w:szCs w:val="22"/>
                <w:lang w:val="en-US" w:eastAsia="ja-JP" w:bidi="ar-SA"/>
              </w:rPr>
              <w:t>0292  E1.3</w:t>
            </w:r>
          </w:p>
        </w:tc>
        <w:tc>
          <w:tcPr>
            <w:tcW w:w="3090" w:type="dxa"/>
            <w:tcMar>
              <w:left w:w="105" w:type="dxa"/>
              <w:right w:w="105" w:type="dxa"/>
            </w:tcMar>
            <w:vAlign w:val="top"/>
          </w:tcPr>
          <w:p w:rsidR="775E59BC" w:rsidP="775E59BC" w:rsidRDefault="775E59BC" w14:paraId="5F1E65A0" w14:textId="2E0327E7">
            <w:pPr>
              <w:spacing w:line="279" w:lineRule="auto"/>
              <w:rPr>
                <w:rFonts w:ascii="Aptos" w:hAnsi="Aptos" w:eastAsia="Aptos" w:cs="Aptos"/>
                <w:b w:val="0"/>
                <w:bCs w:val="0"/>
                <w:i w:val="0"/>
                <w:iCs w:val="0"/>
                <w:sz w:val="22"/>
                <w:szCs w:val="22"/>
                <w:lang w:val="en-US"/>
              </w:rPr>
            </w:pPr>
          </w:p>
          <w:p w:rsidR="775E59BC" w:rsidP="775E59BC" w:rsidRDefault="775E59BC" w14:paraId="431E77EE" w14:textId="401F8C60">
            <w:pPr>
              <w:pStyle w:val="Normal"/>
              <w:spacing w:line="279" w:lineRule="auto"/>
              <w:rPr>
                <w:rFonts w:ascii="Aptos" w:hAnsi="Aptos" w:eastAsia="Aptos" w:cs="Aptos"/>
                <w:b w:val="0"/>
                <w:bCs w:val="0"/>
                <w:i w:val="0"/>
                <w:iCs w:val="0"/>
                <w:sz w:val="22"/>
                <w:szCs w:val="22"/>
                <w:lang w:val="en-US"/>
              </w:rPr>
            </w:pPr>
          </w:p>
          <w:p w:rsidR="775E59BC" w:rsidP="337D8D55" w:rsidRDefault="775E59BC" w14:paraId="103AF84B" w14:textId="0AF3A6AC">
            <w:pPr>
              <w:spacing w:after="160" w:afterAutospacing="off" w:line="257" w:lineRule="auto"/>
              <w:ind w:left="-20" w:right="-20"/>
              <w:rPr>
                <w:rFonts w:ascii="Aptos" w:hAnsi="Aptos" w:eastAsia="Aptos" w:cs="Aptos"/>
                <w:b w:val="0"/>
                <w:bCs w:val="0"/>
                <w:i w:val="0"/>
                <w:iCs w:val="0"/>
                <w:noProof w:val="0"/>
                <w:sz w:val="22"/>
                <w:szCs w:val="22"/>
                <w:lang w:val="en-US"/>
              </w:rPr>
            </w:pPr>
            <w:r w:rsidRPr="337D8D55" w:rsidR="27DB4F00">
              <w:rPr>
                <w:rFonts w:ascii="Aptos" w:hAnsi="Aptos" w:eastAsia="" w:cs="" w:asciiTheme="minorAscii" w:hAnsiTheme="minorAscii" w:eastAsiaTheme="minorEastAsia" w:cstheme="minorBidi"/>
                <w:b w:val="0"/>
                <w:bCs w:val="0"/>
                <w:i w:val="0"/>
                <w:iCs w:val="0"/>
                <w:noProof w:val="0"/>
                <w:color w:val="auto"/>
                <w:sz w:val="22"/>
                <w:szCs w:val="22"/>
                <w:lang w:val="en-US" w:eastAsia="ja-JP" w:bidi="ar-SA"/>
              </w:rPr>
              <w:t>Planning for progress in English skills                          L/618/0290</w:t>
            </w:r>
          </w:p>
        </w:tc>
        <w:tc>
          <w:tcPr>
            <w:tcW w:w="3150" w:type="dxa"/>
            <w:tcMar>
              <w:left w:w="105" w:type="dxa"/>
              <w:right w:w="105" w:type="dxa"/>
            </w:tcMar>
            <w:vAlign w:val="top"/>
          </w:tcPr>
          <w:p w:rsidR="775E59BC" w:rsidP="775E59BC" w:rsidRDefault="775E59BC" w14:paraId="692FFC0B" w14:textId="70A8F8F1">
            <w:pPr>
              <w:spacing w:line="279" w:lineRule="auto"/>
              <w:rPr>
                <w:rFonts w:ascii="Aptos" w:hAnsi="Aptos" w:eastAsia="Aptos" w:cs="Aptos"/>
                <w:b w:val="0"/>
                <w:bCs w:val="0"/>
                <w:i w:val="0"/>
                <w:iCs w:val="0"/>
                <w:sz w:val="22"/>
                <w:szCs w:val="22"/>
                <w:lang w:val="en-US"/>
              </w:rPr>
            </w:pPr>
            <w:r w:rsidRPr="775E59BC" w:rsidR="775E59BC">
              <w:rPr>
                <w:rFonts w:ascii="Aptos" w:hAnsi="Aptos" w:eastAsia="" w:cs="" w:asciiTheme="minorAscii" w:hAnsiTheme="minorAscii" w:eastAsiaTheme="minorEastAsia" w:cstheme="minorBidi"/>
                <w:b w:val="0"/>
                <w:bCs w:val="0"/>
                <w:i w:val="0"/>
                <w:iCs w:val="0"/>
                <w:color w:val="auto"/>
                <w:sz w:val="22"/>
                <w:szCs w:val="22"/>
                <w:lang w:val="en-US" w:eastAsia="ja-JP" w:bidi="ar-SA"/>
              </w:rPr>
              <w:t>,</w:t>
            </w:r>
          </w:p>
          <w:p w:rsidR="775E59BC" w:rsidP="775E59BC" w:rsidRDefault="775E59BC" w14:paraId="5AD7D70F" w14:textId="5043F9F5">
            <w:pPr>
              <w:pStyle w:val="Normal"/>
              <w:spacing w:line="279" w:lineRule="auto"/>
              <w:rPr>
                <w:rFonts w:ascii="Aptos" w:hAnsi="Aptos" w:eastAsia="Aptos" w:cs="Aptos"/>
                <w:b w:val="0"/>
                <w:bCs w:val="0"/>
                <w:i w:val="0"/>
                <w:iCs w:val="0"/>
                <w:sz w:val="22"/>
                <w:szCs w:val="22"/>
                <w:lang w:val="en-US"/>
              </w:rPr>
            </w:pPr>
          </w:p>
          <w:p w:rsidR="775E59BC" w:rsidP="775E59BC" w:rsidRDefault="775E59BC" w14:paraId="40C57D7B" w14:textId="452B1248">
            <w:pPr>
              <w:pStyle w:val="Normal"/>
              <w:spacing w:line="279" w:lineRule="auto"/>
              <w:rPr>
                <w:rFonts w:ascii="Aptos" w:hAnsi="Aptos" w:eastAsia="Aptos" w:cs="Aptos"/>
                <w:b w:val="0"/>
                <w:bCs w:val="0"/>
                <w:i w:val="0"/>
                <w:iCs w:val="0"/>
                <w:sz w:val="22"/>
                <w:szCs w:val="22"/>
                <w:lang w:val="en-US"/>
              </w:rPr>
            </w:pPr>
            <w:r w:rsidRPr="775E59BC" w:rsidR="775E59BC">
              <w:rPr>
                <w:rFonts w:ascii="Aptos" w:hAnsi="Aptos" w:eastAsia="" w:cs="" w:asciiTheme="minorAscii" w:hAnsiTheme="minorAscii" w:eastAsiaTheme="minorEastAsia" w:cstheme="minorBidi"/>
                <w:b w:val="0"/>
                <w:bCs w:val="0"/>
                <w:i w:val="0"/>
                <w:iCs w:val="0"/>
                <w:color w:val="auto"/>
                <w:sz w:val="22"/>
                <w:szCs w:val="22"/>
                <w:lang w:val="en-US" w:eastAsia="ja-JP" w:bidi="ar-SA"/>
              </w:rPr>
              <w:t>Portfolio Development</w:t>
            </w:r>
          </w:p>
        </w:tc>
      </w:tr>
    </w:tbl>
    <w:p w:rsidR="1450FC9C" w:rsidP="337D8D55" w:rsidRDefault="1450FC9C" w14:paraId="5DE1C680" w14:textId="350FB344">
      <w:pPr>
        <w:pStyle w:val="Normal"/>
        <w:spacing w:after="160" w:line="279" w:lineRule="auto"/>
        <w:rPr>
          <w:b w:val="1"/>
          <w:bCs w:val="1"/>
        </w:rPr>
      </w:pPr>
    </w:p>
    <w:p w:rsidR="1450FC9C" w:rsidP="337D8D55" w:rsidRDefault="1450FC9C" w14:paraId="0492AE26" w14:textId="361B293F">
      <w:pPr>
        <w:pStyle w:val="Normal"/>
        <w:spacing w:after="160" w:line="279" w:lineRule="auto"/>
        <w:rPr>
          <w:rFonts w:ascii="Aptos" w:hAnsi="Aptos" w:eastAsia="Aptos" w:cs="Aptos"/>
          <w:noProof w:val="0"/>
          <w:sz w:val="24"/>
          <w:szCs w:val="24"/>
          <w:lang w:val="en-US"/>
        </w:rPr>
      </w:pPr>
      <w:r w:rsidRPr="337D8D55" w:rsidR="0BD3661D">
        <w:rPr>
          <w:b w:val="1"/>
          <w:bCs w:val="1"/>
        </w:rPr>
        <w:t xml:space="preserve">Year 11 </w:t>
      </w:r>
      <w:r w:rsidRPr="337D8D55" w:rsidR="0BD3661D">
        <w:rPr>
          <w:rFonts w:ascii="Aptos" w:hAnsi="Aptos" w:eastAsia="Aptos" w:cs="Aptos"/>
          <w:b w:val="1"/>
          <w:bCs w:val="1"/>
          <w:i w:val="0"/>
          <w:iCs w:val="0"/>
          <w:caps w:val="0"/>
          <w:smallCaps w:val="0"/>
          <w:noProof w:val="0"/>
          <w:color w:val="000000" w:themeColor="text1" w:themeTint="FF" w:themeShade="FF"/>
          <w:sz w:val="24"/>
          <w:szCs w:val="24"/>
          <w:lang w:val="en-US"/>
        </w:rPr>
        <w:t xml:space="preserve">NOCN Functional Skills Qualification in English Entry Level </w:t>
      </w:r>
      <w:r w:rsidRPr="337D8D55" w:rsidR="0BD3661D">
        <w:rPr>
          <w:rFonts w:ascii="Aptos" w:hAnsi="Aptos" w:eastAsia="Aptos" w:cs="Aptos"/>
          <w:b w:val="1"/>
          <w:bCs w:val="1"/>
          <w:i w:val="0"/>
          <w:iCs w:val="0"/>
          <w:caps w:val="0"/>
          <w:smallCaps w:val="0"/>
          <w:noProof w:val="0"/>
          <w:color w:val="002B51"/>
          <w:sz w:val="23"/>
          <w:szCs w:val="23"/>
          <w:lang w:val="en-US"/>
        </w:rPr>
        <w:t>603/5270/X</w:t>
      </w:r>
    </w:p>
    <w:tbl>
      <w:tblPr>
        <w:tblStyle w:val="TableGrid"/>
        <w:tblW w:w="9360" w:type="dxa"/>
        <w:tblBorders>
          <w:top w:val="single" w:sz="6"/>
          <w:left w:val="single" w:sz="6"/>
          <w:bottom w:val="single" w:sz="6"/>
          <w:right w:val="single" w:sz="6"/>
        </w:tblBorders>
        <w:tblLook w:val="06A0" w:firstRow="1" w:lastRow="0" w:firstColumn="1" w:lastColumn="0" w:noHBand="1" w:noVBand="1"/>
      </w:tblPr>
      <w:tblGrid>
        <w:gridCol w:w="2835"/>
        <w:gridCol w:w="3420"/>
        <w:gridCol w:w="3105"/>
      </w:tblGrid>
      <w:tr w:rsidR="123C58B6" w:rsidTr="337D8D55" w14:paraId="100817EE">
        <w:trPr>
          <w:trHeight w:val="300"/>
        </w:trPr>
        <w:tc>
          <w:tcPr>
            <w:tcW w:w="2835" w:type="dxa"/>
            <w:tcMar>
              <w:left w:w="105" w:type="dxa"/>
              <w:right w:w="105" w:type="dxa"/>
            </w:tcMar>
            <w:vAlign w:val="top"/>
          </w:tcPr>
          <w:p w:rsidR="123C58B6" w:rsidP="123C58B6" w:rsidRDefault="123C58B6" w14:paraId="00662B8A" w14:textId="4B90AC3A">
            <w:pPr>
              <w:spacing w:line="279" w:lineRule="auto"/>
              <w:rPr>
                <w:rFonts w:ascii="Aptos" w:hAnsi="Aptos" w:eastAsia="Aptos" w:cs="Aptos"/>
                <w:b w:val="1"/>
                <w:bCs w:val="1"/>
                <w:i w:val="0"/>
                <w:iCs w:val="0"/>
                <w:sz w:val="22"/>
                <w:szCs w:val="22"/>
                <w:lang w:val="en-US"/>
              </w:rPr>
            </w:pPr>
            <w:r w:rsidRPr="123C58B6" w:rsidR="123C58B6">
              <w:rPr>
                <w:rFonts w:ascii="Aptos" w:hAnsi="Aptos" w:eastAsia="Aptos" w:cs="Aptos"/>
                <w:b w:val="1"/>
                <w:bCs w:val="1"/>
                <w:i w:val="0"/>
                <w:iCs w:val="0"/>
                <w:sz w:val="22"/>
                <w:szCs w:val="22"/>
                <w:lang w:val="en-US"/>
              </w:rPr>
              <w:t>Year 1</w:t>
            </w:r>
            <w:r w:rsidRPr="123C58B6" w:rsidR="45BBE76F">
              <w:rPr>
                <w:rFonts w:ascii="Aptos" w:hAnsi="Aptos" w:eastAsia="Aptos" w:cs="Aptos"/>
                <w:b w:val="1"/>
                <w:bCs w:val="1"/>
                <w:i w:val="0"/>
                <w:iCs w:val="0"/>
                <w:sz w:val="22"/>
                <w:szCs w:val="22"/>
                <w:lang w:val="en-US"/>
              </w:rPr>
              <w:t>1</w:t>
            </w:r>
          </w:p>
          <w:p w:rsidR="123C58B6" w:rsidP="123C58B6" w:rsidRDefault="123C58B6" w14:paraId="6DCA38A5" w14:textId="3A2922D4">
            <w:pPr>
              <w:spacing w:line="279" w:lineRule="auto"/>
              <w:rPr>
                <w:rFonts w:ascii="Aptos" w:hAnsi="Aptos" w:eastAsia="Aptos" w:cs="Aptos"/>
                <w:b w:val="0"/>
                <w:bCs w:val="0"/>
                <w:i w:val="0"/>
                <w:iCs w:val="0"/>
                <w:sz w:val="22"/>
                <w:szCs w:val="22"/>
                <w:lang w:val="en-US"/>
              </w:rPr>
            </w:pPr>
            <w:r w:rsidRPr="123C58B6" w:rsidR="123C58B6">
              <w:rPr>
                <w:rFonts w:ascii="Aptos" w:hAnsi="Aptos" w:eastAsia="Aptos" w:cs="Aptos"/>
                <w:b w:val="1"/>
                <w:bCs w:val="1"/>
                <w:i w:val="0"/>
                <w:iCs w:val="0"/>
                <w:sz w:val="22"/>
                <w:szCs w:val="22"/>
                <w:lang w:val="en-US"/>
              </w:rPr>
              <w:t>Autumn 1</w:t>
            </w:r>
          </w:p>
        </w:tc>
        <w:tc>
          <w:tcPr>
            <w:tcW w:w="3420" w:type="dxa"/>
            <w:tcMar>
              <w:left w:w="105" w:type="dxa"/>
              <w:right w:w="105" w:type="dxa"/>
            </w:tcMar>
            <w:vAlign w:val="top"/>
          </w:tcPr>
          <w:p w:rsidR="123C58B6" w:rsidP="123C58B6" w:rsidRDefault="123C58B6" w14:paraId="5C35A3BF" w14:textId="6C86556C">
            <w:pPr>
              <w:spacing w:line="279" w:lineRule="auto"/>
              <w:rPr>
                <w:rFonts w:ascii="Aptos" w:hAnsi="Aptos" w:eastAsia="Aptos" w:cs="Aptos"/>
                <w:b w:val="1"/>
                <w:bCs w:val="1"/>
                <w:i w:val="0"/>
                <w:iCs w:val="0"/>
                <w:sz w:val="22"/>
                <w:szCs w:val="22"/>
                <w:lang w:val="en-US"/>
              </w:rPr>
            </w:pPr>
          </w:p>
          <w:p w:rsidR="123C58B6" w:rsidP="123C58B6" w:rsidRDefault="123C58B6" w14:paraId="63093CB7" w14:textId="4268EB72">
            <w:pPr>
              <w:spacing w:line="279" w:lineRule="auto"/>
              <w:rPr>
                <w:rFonts w:ascii="Aptos" w:hAnsi="Aptos" w:eastAsia="Aptos" w:cs="Aptos"/>
                <w:b w:val="1"/>
                <w:bCs w:val="1"/>
                <w:i w:val="0"/>
                <w:iCs w:val="0"/>
                <w:sz w:val="22"/>
                <w:szCs w:val="22"/>
                <w:lang w:val="en-US"/>
              </w:rPr>
            </w:pPr>
            <w:r w:rsidRPr="123C58B6" w:rsidR="123C58B6">
              <w:rPr>
                <w:rFonts w:ascii="Aptos" w:hAnsi="Aptos" w:eastAsia="Aptos" w:cs="Aptos"/>
                <w:b w:val="1"/>
                <w:bCs w:val="1"/>
                <w:i w:val="0"/>
                <w:iCs w:val="0"/>
                <w:sz w:val="22"/>
                <w:szCs w:val="22"/>
                <w:lang w:val="en-US"/>
              </w:rPr>
              <w:t>Autumn 2</w:t>
            </w:r>
          </w:p>
        </w:tc>
        <w:tc>
          <w:tcPr>
            <w:tcW w:w="3105" w:type="dxa"/>
            <w:tcMar>
              <w:left w:w="105" w:type="dxa"/>
              <w:right w:w="105" w:type="dxa"/>
            </w:tcMar>
            <w:vAlign w:val="top"/>
          </w:tcPr>
          <w:p w:rsidR="123C58B6" w:rsidP="123C58B6" w:rsidRDefault="123C58B6" w14:paraId="51AA3AC1" w14:textId="6293D2EE">
            <w:pPr>
              <w:spacing w:line="279" w:lineRule="auto"/>
              <w:rPr>
                <w:rFonts w:ascii="Aptos" w:hAnsi="Aptos" w:eastAsia="Aptos" w:cs="Aptos"/>
                <w:b w:val="1"/>
                <w:bCs w:val="1"/>
                <w:i w:val="0"/>
                <w:iCs w:val="0"/>
                <w:sz w:val="22"/>
                <w:szCs w:val="22"/>
                <w:lang w:val="en-US"/>
              </w:rPr>
            </w:pPr>
          </w:p>
          <w:p w:rsidR="123C58B6" w:rsidP="123C58B6" w:rsidRDefault="123C58B6" w14:paraId="2474671C" w14:textId="682EE5F3">
            <w:pPr>
              <w:spacing w:line="279" w:lineRule="auto"/>
              <w:rPr>
                <w:rFonts w:ascii="Aptos" w:hAnsi="Aptos" w:eastAsia="Aptos" w:cs="Aptos"/>
                <w:b w:val="1"/>
                <w:bCs w:val="1"/>
                <w:i w:val="0"/>
                <w:iCs w:val="0"/>
                <w:sz w:val="22"/>
                <w:szCs w:val="22"/>
                <w:lang w:val="en-US"/>
              </w:rPr>
            </w:pPr>
            <w:r w:rsidRPr="123C58B6" w:rsidR="123C58B6">
              <w:rPr>
                <w:rFonts w:ascii="Aptos" w:hAnsi="Aptos" w:eastAsia="Aptos" w:cs="Aptos"/>
                <w:b w:val="1"/>
                <w:bCs w:val="1"/>
                <w:i w:val="0"/>
                <w:iCs w:val="0"/>
                <w:sz w:val="22"/>
                <w:szCs w:val="22"/>
                <w:lang w:val="en-US"/>
              </w:rPr>
              <w:t>Spring 1</w:t>
            </w:r>
          </w:p>
        </w:tc>
      </w:tr>
      <w:tr w:rsidR="123C58B6" w:rsidTr="337D8D55" w14:paraId="6A530136">
        <w:trPr>
          <w:trHeight w:val="1860"/>
        </w:trPr>
        <w:tc>
          <w:tcPr>
            <w:tcW w:w="6255" w:type="dxa"/>
            <w:gridSpan w:val="2"/>
            <w:tcMar>
              <w:left w:w="105" w:type="dxa"/>
              <w:right w:w="105" w:type="dxa"/>
            </w:tcMar>
            <w:vAlign w:val="top"/>
          </w:tcPr>
          <w:p w:rsidR="5788EF91" w:rsidP="337D8D55" w:rsidRDefault="5788EF91" w14:paraId="6321366D" w14:textId="5E253408">
            <w:pPr>
              <w:pStyle w:val="Normal"/>
              <w:spacing w:line="279" w:lineRule="auto"/>
              <w:rPr>
                <w:rFonts w:ascii="Aptos" w:hAnsi="Aptos" w:eastAsia="Aptos" w:cs="Aptos"/>
                <w:b w:val="1"/>
                <w:bCs w:val="1"/>
                <w:i w:val="0"/>
                <w:iCs w:val="0"/>
                <w:sz w:val="22"/>
                <w:szCs w:val="22"/>
                <w:lang w:val="en-US"/>
              </w:rPr>
            </w:pPr>
            <w:r w:rsidRPr="337D8D55" w:rsidR="1A719C9D">
              <w:rPr>
                <w:rFonts w:ascii="Aptos" w:hAnsi="Aptos" w:eastAsia="Aptos" w:cs="Aptos"/>
                <w:b w:val="1"/>
                <w:bCs w:val="1"/>
                <w:i w:val="0"/>
                <w:iCs w:val="0"/>
                <w:sz w:val="22"/>
                <w:szCs w:val="22"/>
                <w:lang w:val="en-US"/>
              </w:rPr>
              <w:t>Writing</w:t>
            </w:r>
          </w:p>
          <w:p w:rsidR="5788EF91" w:rsidP="337D8D55" w:rsidRDefault="5788EF91" w14:paraId="77414CBD" w14:textId="5DD9464E">
            <w:pPr>
              <w:spacing w:before="0" w:beforeAutospacing="off" w:after="0" w:afterAutospacing="off"/>
              <w:rPr>
                <w:rFonts w:ascii="Aptos" w:hAnsi="Aptos" w:eastAsia="" w:cs="" w:asciiTheme="minorAscii" w:hAnsiTheme="minorAscii" w:eastAsiaTheme="minorEastAsia" w:cstheme="minorBidi"/>
                <w:b w:val="1"/>
                <w:bCs w:val="1"/>
                <w:i w:val="0"/>
                <w:iCs w:val="0"/>
                <w:noProof w:val="0"/>
                <w:color w:val="auto" w:themeColor="text1" w:themeTint="FF" w:themeShade="FF"/>
                <w:sz w:val="22"/>
                <w:szCs w:val="22"/>
                <w:lang w:val="en-US" w:eastAsia="ja-JP" w:bidi="ar-SA"/>
              </w:rPr>
            </w:pPr>
            <w:r w:rsidRPr="337D8D55" w:rsidR="1A719C9D">
              <w:rPr>
                <w:rFonts w:ascii="Aptos" w:hAnsi="Aptos" w:eastAsia="" w:cs="" w:asciiTheme="minorAscii" w:hAnsiTheme="minorAscii" w:eastAsiaTheme="minorEastAsia" w:cstheme="minorBidi"/>
                <w:b w:val="1"/>
                <w:bCs w:val="1"/>
                <w:i w:val="0"/>
                <w:iCs w:val="0"/>
                <w:noProof w:val="0"/>
                <w:color w:val="auto"/>
                <w:sz w:val="22"/>
                <w:szCs w:val="22"/>
                <w:lang w:val="en-US" w:eastAsia="ja-JP" w:bidi="ar-SA"/>
              </w:rPr>
              <w:t>Scope of study</w:t>
            </w:r>
          </w:p>
          <w:p w:rsidR="5788EF91" w:rsidP="123C58B6" w:rsidRDefault="5788EF91" w14:paraId="1E309942" w14:textId="4042893E">
            <w:pPr>
              <w:pStyle w:val="Normal"/>
              <w:spacing w:line="279" w:lineRule="auto"/>
              <w:rPr>
                <w:rFonts w:ascii="Arial" w:hAnsi="Arial" w:eastAsia="Arial" w:cs="Arial" w:asciiTheme="minorAscii" w:hAnsiTheme="minorAscii" w:eastAsiaTheme="minorEastAsia" w:cstheme="minorBidi"/>
                <w:noProof w:val="0"/>
                <w:color w:val="000000" w:themeColor="text1" w:themeTint="FF" w:themeShade="FF"/>
                <w:sz w:val="18"/>
                <w:szCs w:val="18"/>
                <w:lang w:val="en-US" w:eastAsia="ja-JP" w:bidi="ar-SA"/>
              </w:rPr>
            </w:pPr>
            <w:r w:rsidRPr="123C58B6" w:rsidR="5788EF91">
              <w:rPr>
                <w:rFonts w:ascii="Arial" w:hAnsi="Arial" w:eastAsia="Arial" w:cs="Arial" w:asciiTheme="minorAscii" w:hAnsiTheme="minorAscii" w:eastAsiaTheme="minorEastAsia" w:cstheme="minorBidi"/>
                <w:noProof w:val="0"/>
                <w:color w:val="000000" w:themeColor="text1" w:themeTint="FF" w:themeShade="FF"/>
                <w:sz w:val="18"/>
                <w:szCs w:val="18"/>
                <w:lang w:val="en-US" w:eastAsia="ja-JP" w:bidi="ar-SA"/>
              </w:rPr>
              <w:t>Text: this should include short simple texts such as messages and notes</w:t>
            </w:r>
          </w:p>
          <w:p w:rsidR="5788EF91" w:rsidP="123C58B6" w:rsidRDefault="5788EF91" w14:paraId="37F925B4" w14:textId="1C79C6A0">
            <w:pPr>
              <w:pStyle w:val="Normal"/>
              <w:spacing w:line="279" w:lineRule="auto"/>
              <w:rPr>
                <w:rFonts w:ascii="Arial" w:hAnsi="Arial" w:eastAsia="Arial" w:cs="Arial" w:asciiTheme="minorAscii" w:hAnsiTheme="minorAscii" w:eastAsiaTheme="minorEastAsia" w:cstheme="minorBidi"/>
                <w:color w:val="000000" w:themeColor="text1" w:themeTint="FF" w:themeShade="FF"/>
                <w:sz w:val="18"/>
                <w:szCs w:val="18"/>
                <w:lang w:val="en-US" w:eastAsia="ja-JP" w:bidi="ar-SA"/>
              </w:rPr>
            </w:pPr>
            <w:r w:rsidRPr="123C58B6" w:rsidR="5788EF91">
              <w:rPr>
                <w:rFonts w:ascii="Arial" w:hAnsi="Arial" w:eastAsia="Arial" w:cs="Arial" w:asciiTheme="minorAscii" w:hAnsiTheme="minorAscii" w:eastAsiaTheme="minorEastAsia" w:cstheme="minorBidi"/>
                <w:color w:val="000000" w:themeColor="text1" w:themeTint="FF" w:themeShade="FF"/>
                <w:sz w:val="18"/>
                <w:szCs w:val="18"/>
                <w:lang w:val="en-US" w:eastAsia="ja-JP" w:bidi="ar-SA"/>
              </w:rPr>
              <w:t>Spelling, punctuation and grammar</w:t>
            </w:r>
          </w:p>
          <w:p w:rsidR="123C58B6" w:rsidP="123C58B6" w:rsidRDefault="123C58B6" w14:paraId="0305D115" w14:textId="252B7017">
            <w:pPr>
              <w:pStyle w:val="Normal"/>
              <w:spacing w:line="279" w:lineRule="auto"/>
              <w:rPr>
                <w:rFonts w:ascii="Arial" w:hAnsi="Arial" w:eastAsia="Arial" w:cs="Arial" w:asciiTheme="minorAscii" w:hAnsiTheme="minorAscii" w:eastAsiaTheme="minorEastAsia" w:cstheme="minorBidi"/>
                <w:color w:val="000000" w:themeColor="text1" w:themeTint="FF" w:themeShade="FF"/>
                <w:sz w:val="18"/>
                <w:szCs w:val="18"/>
                <w:lang w:val="en-US" w:eastAsia="ja-JP" w:bidi="ar-SA"/>
              </w:rPr>
            </w:pPr>
          </w:p>
          <w:p w:rsidR="5788EF91" w:rsidP="123C58B6" w:rsidRDefault="5788EF91" w14:paraId="682F583E" w14:textId="5AFE4631">
            <w:pPr>
              <w:pStyle w:val="Normal"/>
              <w:spacing w:line="279" w:lineRule="auto"/>
              <w:rPr>
                <w:rFonts w:ascii="Arial" w:hAnsi="Arial" w:eastAsia="Arial" w:cs="Arial" w:asciiTheme="minorAscii" w:hAnsiTheme="minorAscii" w:eastAsiaTheme="minorEastAsia" w:cstheme="minorBidi"/>
                <w:color w:val="000000" w:themeColor="text1" w:themeTint="FF" w:themeShade="FF"/>
                <w:sz w:val="18"/>
                <w:szCs w:val="18"/>
                <w:lang w:val="en-US" w:eastAsia="ja-JP" w:bidi="ar-SA"/>
              </w:rPr>
            </w:pPr>
            <w:r w:rsidRPr="123C58B6" w:rsidR="5788EF91">
              <w:rPr>
                <w:rFonts w:ascii="Arial" w:hAnsi="Arial" w:eastAsia="Arial" w:cs="Arial" w:asciiTheme="minorAscii" w:hAnsiTheme="minorAscii" w:eastAsiaTheme="minorEastAsia" w:cstheme="minorBidi"/>
                <w:color w:val="000000" w:themeColor="text1" w:themeTint="FF" w:themeShade="FF"/>
                <w:sz w:val="18"/>
                <w:szCs w:val="18"/>
                <w:lang w:val="en-US" w:eastAsia="ja-JP" w:bidi="ar-SA"/>
              </w:rPr>
              <w:t>Assessment:</w:t>
            </w:r>
            <w:r w:rsidRPr="123C58B6" w:rsidR="5784BEF1">
              <w:rPr>
                <w:rFonts w:ascii="Arial" w:hAnsi="Arial" w:eastAsia="Arial" w:cs="Arial" w:asciiTheme="minorAscii" w:hAnsiTheme="minorAscii" w:eastAsiaTheme="minorEastAsia" w:cstheme="minorBidi"/>
                <w:color w:val="000000" w:themeColor="text1" w:themeTint="FF" w:themeShade="FF"/>
                <w:sz w:val="18"/>
                <w:szCs w:val="18"/>
                <w:lang w:val="en-US" w:eastAsia="ja-JP" w:bidi="ar-SA"/>
              </w:rPr>
              <w:t xml:space="preserve"> </w:t>
            </w:r>
          </w:p>
          <w:p w:rsidR="123C58B6" w:rsidP="337D8D55" w:rsidRDefault="123C58B6" w14:paraId="7F034CF1" w14:textId="3117330F">
            <w:pPr>
              <w:pStyle w:val="Normal"/>
              <w:spacing w:line="279" w:lineRule="auto"/>
              <w:rPr>
                <w:rFonts w:ascii="Aptos" w:hAnsi="Aptos" w:eastAsia="" w:cs="" w:asciiTheme="minorAscii" w:hAnsiTheme="minorAscii" w:eastAsiaTheme="minorEastAsia" w:cstheme="minorBidi"/>
                <w:color w:val="000000" w:themeColor="text1" w:themeTint="FF" w:themeShade="FF"/>
                <w:sz w:val="18"/>
                <w:szCs w:val="18"/>
                <w:lang w:val="en-US" w:eastAsia="ja-JP" w:bidi="ar-SA"/>
              </w:rPr>
            </w:pPr>
            <w:r w:rsidRPr="337D8D55" w:rsidR="358568A9">
              <w:rPr>
                <w:rFonts w:ascii="Aptos" w:hAnsi="Aptos" w:eastAsia="" w:cs="" w:asciiTheme="minorAscii" w:hAnsiTheme="minorAscii" w:eastAsiaTheme="minorEastAsia" w:cstheme="minorBidi"/>
                <w:color w:val="000000" w:themeColor="text1" w:themeTint="FF" w:themeShade="FF"/>
                <w:sz w:val="18"/>
                <w:szCs w:val="18"/>
                <w:lang w:val="en-US" w:eastAsia="ja-JP" w:bidi="ar-SA"/>
              </w:rPr>
              <w:t>Externally Set by NOCN</w:t>
            </w:r>
          </w:p>
        </w:tc>
        <w:tc>
          <w:tcPr>
            <w:tcW w:w="3105" w:type="dxa"/>
            <w:tcMar>
              <w:left w:w="105" w:type="dxa"/>
              <w:right w:w="105" w:type="dxa"/>
            </w:tcMar>
            <w:vAlign w:val="top"/>
          </w:tcPr>
          <w:p w:rsidR="720B9D3C" w:rsidP="337D8D55" w:rsidRDefault="720B9D3C" w14:paraId="4A73C5B0" w14:textId="069F18DA">
            <w:pPr>
              <w:pStyle w:val="Normal"/>
              <w:spacing w:line="279" w:lineRule="auto"/>
              <w:rPr>
                <w:rFonts w:ascii="Aptos" w:hAnsi="Aptos" w:eastAsia="Aptos" w:cs="Aptos"/>
                <w:b w:val="1"/>
                <w:bCs w:val="1"/>
                <w:i w:val="0"/>
                <w:iCs w:val="0"/>
                <w:sz w:val="22"/>
                <w:szCs w:val="22"/>
                <w:lang w:val="en-US"/>
              </w:rPr>
            </w:pPr>
            <w:r w:rsidRPr="337D8D55" w:rsidR="1435DEF9">
              <w:rPr>
                <w:rFonts w:ascii="Aptos" w:hAnsi="Aptos" w:eastAsia="Aptos" w:cs="Aptos"/>
                <w:b w:val="1"/>
                <w:bCs w:val="1"/>
                <w:i w:val="0"/>
                <w:iCs w:val="0"/>
                <w:sz w:val="22"/>
                <w:szCs w:val="22"/>
                <w:lang w:val="en-US"/>
              </w:rPr>
              <w:t>Reading</w:t>
            </w:r>
          </w:p>
          <w:p w:rsidR="72C94DE1" w:rsidP="123C58B6" w:rsidRDefault="72C94DE1" w14:paraId="4E4C7743" w14:textId="6CC4A04E">
            <w:pPr>
              <w:spacing w:before="0" w:beforeAutospacing="off" w:after="0" w:afterAutospacing="off"/>
              <w:rPr>
                <w:rFonts w:ascii="Aptos" w:hAnsi="Aptos" w:eastAsia="Aptos" w:cs="Aptos"/>
                <w:b w:val="1"/>
                <w:bCs w:val="1"/>
                <w:i w:val="0"/>
                <w:iCs w:val="0"/>
                <w:noProof w:val="0"/>
                <w:sz w:val="22"/>
                <w:szCs w:val="22"/>
                <w:lang w:val="en-US"/>
              </w:rPr>
            </w:pPr>
            <w:r w:rsidRPr="123C58B6" w:rsidR="72C94DE1">
              <w:rPr>
                <w:rFonts w:ascii="Aptos" w:hAnsi="Aptos" w:eastAsia="Aptos" w:cs="Aptos" w:asciiTheme="minorAscii" w:hAnsiTheme="minorAscii" w:eastAsiaTheme="minorEastAsia" w:cstheme="minorBidi"/>
                <w:b w:val="1"/>
                <w:bCs w:val="1"/>
                <w:i w:val="0"/>
                <w:iCs w:val="0"/>
                <w:noProof w:val="0"/>
                <w:color w:val="auto"/>
                <w:sz w:val="22"/>
                <w:szCs w:val="22"/>
                <w:lang w:val="en-US" w:eastAsia="ja-JP" w:bidi="ar-SA"/>
              </w:rPr>
              <w:t xml:space="preserve">Scope of study </w:t>
            </w:r>
          </w:p>
          <w:tbl>
            <w:tblPr>
              <w:tblStyle w:val="TableNormal"/>
              <w:tblW w:w="0" w:type="auto"/>
              <w:tblLayout w:type="fixed"/>
              <w:tblLook w:val="06A0" w:firstRow="1" w:lastRow="0" w:firstColumn="1" w:lastColumn="0" w:noHBand="1" w:noVBand="1"/>
            </w:tblPr>
            <w:tblGrid>
              <w:gridCol w:w="2940"/>
            </w:tblGrid>
            <w:tr w:rsidR="123C58B6" w:rsidTr="123C58B6" w14:paraId="0EDA4BD8">
              <w:trPr>
                <w:trHeight w:val="105"/>
              </w:trPr>
              <w:tc>
                <w:tcPr>
                  <w:tcW w:w="2940" w:type="dxa"/>
                  <w:tcBorders>
                    <w:top w:val="nil"/>
                    <w:left w:val="nil"/>
                    <w:bottom w:val="nil"/>
                    <w:right w:val="nil"/>
                  </w:tcBorders>
                  <w:tcMar>
                    <w:left w:w="108" w:type="dxa"/>
                    <w:right w:w="108" w:type="dxa"/>
                  </w:tcMar>
                  <w:vAlign w:val="top"/>
                </w:tcPr>
                <w:p w:rsidR="123C58B6" w:rsidP="123C58B6" w:rsidRDefault="123C58B6" w14:paraId="5AF68F2B" w14:textId="35345843">
                  <w:pPr>
                    <w:spacing w:before="0" w:beforeAutospacing="off" w:after="0" w:afterAutospacing="off"/>
                    <w:rPr>
                      <w:rFonts w:ascii="Arial" w:hAnsi="Arial" w:eastAsia="Arial" w:cs="Arial"/>
                      <w:color w:val="000000" w:themeColor="text1" w:themeTint="FF" w:themeShade="FF"/>
                      <w:sz w:val="18"/>
                      <w:szCs w:val="18"/>
                    </w:rPr>
                  </w:pPr>
                  <w:r w:rsidRPr="123C58B6" w:rsidR="123C58B6">
                    <w:rPr>
                      <w:rFonts w:ascii="Arial" w:hAnsi="Arial" w:eastAsia="Arial" w:cs="Arial" w:asciiTheme="minorAscii" w:hAnsiTheme="minorAscii" w:eastAsiaTheme="minorEastAsia" w:cstheme="minorBidi"/>
                      <w:color w:val="000000" w:themeColor="text1" w:themeTint="FF" w:themeShade="FF"/>
                      <w:sz w:val="18"/>
                      <w:szCs w:val="18"/>
                      <w:lang w:eastAsia="ja-JP" w:bidi="ar-SA"/>
                    </w:rPr>
                    <w:t xml:space="preserve">Text: this should include short, simple texts that inform, </w:t>
                  </w:r>
                  <w:r w:rsidRPr="123C58B6" w:rsidR="123C58B6">
                    <w:rPr>
                      <w:rFonts w:ascii="Arial" w:hAnsi="Arial" w:eastAsia="Arial" w:cs="Arial" w:asciiTheme="minorAscii" w:hAnsiTheme="minorAscii" w:eastAsiaTheme="minorEastAsia" w:cstheme="minorBidi"/>
                      <w:color w:val="000000" w:themeColor="text1" w:themeTint="FF" w:themeShade="FF"/>
                      <w:sz w:val="18"/>
                      <w:szCs w:val="18"/>
                      <w:lang w:eastAsia="ja-JP" w:bidi="ar-SA"/>
                    </w:rPr>
                    <w:t>describe</w:t>
                  </w:r>
                  <w:r w:rsidRPr="123C58B6" w:rsidR="123C58B6">
                    <w:rPr>
                      <w:rFonts w:ascii="Arial" w:hAnsi="Arial" w:eastAsia="Arial" w:cs="Arial" w:asciiTheme="minorAscii" w:hAnsiTheme="minorAscii" w:eastAsiaTheme="minorEastAsia" w:cstheme="minorBidi"/>
                      <w:color w:val="000000" w:themeColor="text1" w:themeTint="FF" w:themeShade="FF"/>
                      <w:sz w:val="18"/>
                      <w:szCs w:val="18"/>
                      <w:lang w:eastAsia="ja-JP" w:bidi="ar-SA"/>
                    </w:rPr>
                    <w:t xml:space="preserve"> and narrate. </w:t>
                  </w:r>
                </w:p>
                <w:p w:rsidR="123C58B6" w:rsidP="123C58B6" w:rsidRDefault="123C58B6" w14:paraId="5DF7BB97" w14:textId="30837F15">
                  <w:pPr>
                    <w:spacing w:before="0" w:beforeAutospacing="off" w:after="0" w:afterAutospacing="off"/>
                    <w:rPr>
                      <w:rFonts w:ascii="Arial" w:hAnsi="Arial" w:eastAsia="Arial" w:cs="Arial"/>
                      <w:color w:val="000000" w:themeColor="text1" w:themeTint="FF" w:themeShade="FF"/>
                      <w:sz w:val="18"/>
                      <w:szCs w:val="18"/>
                    </w:rPr>
                  </w:pPr>
                  <w:r w:rsidRPr="123C58B6" w:rsidR="123C58B6">
                    <w:rPr>
                      <w:rFonts w:ascii="Arial" w:hAnsi="Arial" w:eastAsia="Arial" w:cs="Arial" w:asciiTheme="minorAscii" w:hAnsiTheme="minorAscii" w:eastAsiaTheme="minorEastAsia" w:cstheme="minorBidi"/>
                      <w:color w:val="000000" w:themeColor="text1" w:themeTint="FF" w:themeShade="FF"/>
                      <w:sz w:val="18"/>
                      <w:szCs w:val="18"/>
                      <w:lang w:eastAsia="ja-JP" w:bidi="ar-SA"/>
                    </w:rPr>
                    <w:t xml:space="preserve"> </w:t>
                  </w:r>
                </w:p>
              </w:tc>
            </w:tr>
            <w:tr w:rsidR="123C58B6" w:rsidTr="123C58B6" w14:paraId="64B2190D">
              <w:trPr>
                <w:trHeight w:val="105"/>
              </w:trPr>
              <w:tc>
                <w:tcPr>
                  <w:tcW w:w="2940" w:type="dxa"/>
                  <w:tcBorders>
                    <w:top w:val="nil"/>
                    <w:left w:val="nil"/>
                    <w:bottom w:val="nil"/>
                    <w:right w:val="nil"/>
                  </w:tcBorders>
                  <w:tcMar>
                    <w:left w:w="108" w:type="dxa"/>
                    <w:right w:w="108" w:type="dxa"/>
                  </w:tcMar>
                  <w:vAlign w:val="top"/>
                </w:tcPr>
                <w:p w:rsidR="123C58B6" w:rsidP="123C58B6" w:rsidRDefault="123C58B6" w14:paraId="296BAD31" w14:textId="175B673B">
                  <w:pPr>
                    <w:spacing w:before="0" w:beforeAutospacing="off" w:after="0" w:afterAutospacing="off"/>
                    <w:rPr>
                      <w:rFonts w:ascii="Arial" w:hAnsi="Arial" w:eastAsia="Arial" w:cs="Arial" w:asciiTheme="minorAscii" w:hAnsiTheme="minorAscii" w:eastAsiaTheme="minorEastAsia" w:cstheme="minorBidi"/>
                      <w:color w:val="000000" w:themeColor="text1" w:themeTint="FF" w:themeShade="FF"/>
                      <w:sz w:val="18"/>
                      <w:szCs w:val="18"/>
                      <w:lang w:eastAsia="ja-JP" w:bidi="ar-SA"/>
                    </w:rPr>
                  </w:pPr>
                </w:p>
              </w:tc>
            </w:tr>
          </w:tbl>
          <w:p w:rsidR="123C58B6" w:rsidP="123C58B6" w:rsidRDefault="123C58B6" w14:paraId="4116AE86" w14:textId="49308C7F">
            <w:pPr>
              <w:pStyle w:val="Normal"/>
              <w:spacing w:line="279" w:lineRule="auto"/>
              <w:rPr>
                <w:rFonts w:ascii="Aptos" w:hAnsi="Aptos" w:eastAsia="Aptos" w:cs="Aptos"/>
                <w:b w:val="1"/>
                <w:bCs w:val="1"/>
                <w:i w:val="0"/>
                <w:iCs w:val="0"/>
                <w:sz w:val="22"/>
                <w:szCs w:val="22"/>
                <w:lang w:val="en-US"/>
              </w:rPr>
            </w:pPr>
          </w:p>
        </w:tc>
      </w:tr>
      <w:tr w:rsidR="123C58B6" w:rsidTr="337D8D55" w14:paraId="5B0E9760">
        <w:trPr>
          <w:trHeight w:val="435"/>
        </w:trPr>
        <w:tc>
          <w:tcPr>
            <w:tcW w:w="2835" w:type="dxa"/>
            <w:tcMar>
              <w:left w:w="105" w:type="dxa"/>
              <w:right w:w="105" w:type="dxa"/>
            </w:tcMar>
            <w:vAlign w:val="top"/>
          </w:tcPr>
          <w:p w:rsidR="123C58B6" w:rsidP="123C58B6" w:rsidRDefault="123C58B6" w14:paraId="0F20840B" w14:textId="625F37C7">
            <w:pPr>
              <w:spacing w:line="279" w:lineRule="auto"/>
              <w:rPr>
                <w:rFonts w:ascii="Aptos" w:hAnsi="Aptos" w:eastAsia="Aptos" w:cs="Aptos"/>
                <w:b w:val="1"/>
                <w:bCs w:val="1"/>
                <w:i w:val="0"/>
                <w:iCs w:val="0"/>
                <w:sz w:val="22"/>
                <w:szCs w:val="22"/>
                <w:lang w:val="en-US"/>
              </w:rPr>
            </w:pPr>
          </w:p>
          <w:p w:rsidR="123C58B6" w:rsidP="123C58B6" w:rsidRDefault="123C58B6" w14:paraId="6DCDC5D9" w14:textId="66A61516">
            <w:pPr>
              <w:spacing w:line="279" w:lineRule="auto"/>
              <w:rPr>
                <w:rFonts w:ascii="Aptos" w:hAnsi="Aptos" w:eastAsia="Aptos" w:cs="Aptos"/>
                <w:b w:val="1"/>
                <w:bCs w:val="1"/>
                <w:i w:val="0"/>
                <w:iCs w:val="0"/>
                <w:sz w:val="22"/>
                <w:szCs w:val="22"/>
                <w:lang w:val="en-US"/>
              </w:rPr>
            </w:pPr>
            <w:r w:rsidRPr="123C58B6" w:rsidR="123C58B6">
              <w:rPr>
                <w:rFonts w:ascii="Aptos" w:hAnsi="Aptos" w:eastAsia="" w:cs="" w:asciiTheme="minorAscii" w:hAnsiTheme="minorAscii" w:eastAsiaTheme="minorEastAsia" w:cstheme="minorBidi"/>
                <w:b w:val="1"/>
                <w:bCs w:val="1"/>
                <w:i w:val="0"/>
                <w:iCs w:val="0"/>
                <w:color w:val="auto"/>
                <w:sz w:val="22"/>
                <w:szCs w:val="22"/>
                <w:lang w:val="en-US" w:eastAsia="ja-JP" w:bidi="ar-SA"/>
              </w:rPr>
              <w:t>Spring 2</w:t>
            </w:r>
          </w:p>
        </w:tc>
        <w:tc>
          <w:tcPr>
            <w:tcW w:w="3420" w:type="dxa"/>
            <w:tcMar>
              <w:left w:w="105" w:type="dxa"/>
              <w:right w:w="105" w:type="dxa"/>
            </w:tcMar>
            <w:vAlign w:val="top"/>
          </w:tcPr>
          <w:p w:rsidR="123C58B6" w:rsidP="123C58B6" w:rsidRDefault="123C58B6" w14:paraId="4F54D203" w14:textId="6BAE3916">
            <w:pPr>
              <w:spacing w:line="279" w:lineRule="auto"/>
              <w:rPr>
                <w:rFonts w:ascii="Aptos" w:hAnsi="Aptos" w:eastAsia="Aptos" w:cs="Aptos"/>
                <w:b w:val="1"/>
                <w:bCs w:val="1"/>
                <w:i w:val="0"/>
                <w:iCs w:val="0"/>
                <w:sz w:val="22"/>
                <w:szCs w:val="22"/>
                <w:lang w:val="en-US"/>
              </w:rPr>
            </w:pPr>
          </w:p>
          <w:p w:rsidR="123C58B6" w:rsidP="123C58B6" w:rsidRDefault="123C58B6" w14:paraId="4D87BE42" w14:textId="6F3A42EE">
            <w:pPr>
              <w:spacing w:line="279" w:lineRule="auto"/>
              <w:rPr>
                <w:rFonts w:ascii="Aptos" w:hAnsi="Aptos" w:eastAsia="Aptos" w:cs="Aptos"/>
                <w:b w:val="1"/>
                <w:bCs w:val="1"/>
                <w:i w:val="0"/>
                <w:iCs w:val="0"/>
                <w:sz w:val="22"/>
                <w:szCs w:val="22"/>
                <w:lang w:val="en-US"/>
              </w:rPr>
            </w:pPr>
            <w:r w:rsidRPr="123C58B6" w:rsidR="123C58B6">
              <w:rPr>
                <w:rFonts w:ascii="Aptos" w:hAnsi="Aptos" w:eastAsia="" w:cs="" w:asciiTheme="minorAscii" w:hAnsiTheme="minorAscii" w:eastAsiaTheme="minorEastAsia" w:cstheme="minorBidi"/>
                <w:b w:val="1"/>
                <w:bCs w:val="1"/>
                <w:i w:val="0"/>
                <w:iCs w:val="0"/>
                <w:color w:val="auto"/>
                <w:sz w:val="22"/>
                <w:szCs w:val="22"/>
                <w:lang w:val="en-US" w:eastAsia="ja-JP" w:bidi="ar-SA"/>
              </w:rPr>
              <w:t>Summer 1</w:t>
            </w:r>
          </w:p>
        </w:tc>
        <w:tc>
          <w:tcPr>
            <w:tcW w:w="3105" w:type="dxa"/>
            <w:tcMar>
              <w:left w:w="105" w:type="dxa"/>
              <w:right w:w="105" w:type="dxa"/>
            </w:tcMar>
            <w:vAlign w:val="top"/>
          </w:tcPr>
          <w:p w:rsidR="123C58B6" w:rsidP="123C58B6" w:rsidRDefault="123C58B6" w14:paraId="66E97535" w14:textId="5903E3A0">
            <w:pPr>
              <w:spacing w:line="279" w:lineRule="auto"/>
              <w:rPr>
                <w:rFonts w:ascii="Aptos" w:hAnsi="Aptos" w:eastAsia="Aptos" w:cs="Aptos"/>
                <w:b w:val="1"/>
                <w:bCs w:val="1"/>
                <w:i w:val="0"/>
                <w:iCs w:val="0"/>
                <w:sz w:val="22"/>
                <w:szCs w:val="22"/>
                <w:lang w:val="en-US"/>
              </w:rPr>
            </w:pPr>
          </w:p>
          <w:p w:rsidR="123C58B6" w:rsidP="123C58B6" w:rsidRDefault="123C58B6" w14:paraId="15F74B50" w14:textId="44F85963">
            <w:pPr>
              <w:spacing w:line="279" w:lineRule="auto"/>
              <w:rPr>
                <w:rFonts w:ascii="Aptos" w:hAnsi="Aptos" w:eastAsia="Aptos" w:cs="Aptos"/>
                <w:b w:val="1"/>
                <w:bCs w:val="1"/>
                <w:i w:val="0"/>
                <w:iCs w:val="0"/>
                <w:sz w:val="22"/>
                <w:szCs w:val="22"/>
                <w:lang w:val="en-US"/>
              </w:rPr>
            </w:pPr>
            <w:r w:rsidRPr="123C58B6" w:rsidR="123C58B6">
              <w:rPr>
                <w:rFonts w:ascii="Aptos" w:hAnsi="Aptos" w:eastAsia="" w:cs="" w:asciiTheme="minorAscii" w:hAnsiTheme="minorAscii" w:eastAsiaTheme="minorEastAsia" w:cstheme="minorBidi"/>
                <w:b w:val="1"/>
                <w:bCs w:val="1"/>
                <w:i w:val="0"/>
                <w:iCs w:val="0"/>
                <w:color w:val="auto"/>
                <w:sz w:val="22"/>
                <w:szCs w:val="22"/>
                <w:lang w:val="en-US" w:eastAsia="ja-JP" w:bidi="ar-SA"/>
              </w:rPr>
              <w:t>Summer 2</w:t>
            </w:r>
          </w:p>
        </w:tc>
      </w:tr>
      <w:tr w:rsidR="123C58B6" w:rsidTr="337D8D55" w14:paraId="59CF6FA7">
        <w:trPr>
          <w:trHeight w:val="300"/>
        </w:trPr>
        <w:tc>
          <w:tcPr>
            <w:tcW w:w="2835" w:type="dxa"/>
            <w:tcMar>
              <w:left w:w="105" w:type="dxa"/>
              <w:right w:w="105" w:type="dxa"/>
            </w:tcMar>
            <w:vAlign w:val="top"/>
          </w:tcPr>
          <w:p w:rsidR="681FD8BB" w:rsidP="337D8D55" w:rsidRDefault="681FD8BB" w14:paraId="2512E8A9" w14:textId="312D6CFF">
            <w:pPr>
              <w:pStyle w:val="Normal"/>
              <w:spacing w:line="279" w:lineRule="auto"/>
              <w:rPr>
                <w:rFonts w:ascii="Aptos" w:hAnsi="Aptos" w:eastAsia="Aptos" w:cs="Aptos"/>
                <w:b w:val="1"/>
                <w:bCs w:val="1"/>
                <w:i w:val="0"/>
                <w:iCs w:val="0"/>
                <w:sz w:val="22"/>
                <w:szCs w:val="22"/>
                <w:lang w:val="en-US"/>
              </w:rPr>
            </w:pPr>
            <w:r w:rsidRPr="337D8D55" w:rsidR="28F92530">
              <w:rPr>
                <w:rFonts w:ascii="Aptos" w:hAnsi="Aptos" w:eastAsia="Aptos" w:cs="Aptos"/>
                <w:b w:val="1"/>
                <w:bCs w:val="1"/>
                <w:i w:val="0"/>
                <w:iCs w:val="0"/>
                <w:sz w:val="22"/>
                <w:szCs w:val="22"/>
                <w:lang w:val="en-US"/>
              </w:rPr>
              <w:t>Reading</w:t>
            </w:r>
          </w:p>
          <w:p w:rsidR="123C58B6" w:rsidP="123C58B6" w:rsidRDefault="123C58B6" w14:paraId="3916C7A7" w14:textId="5E8C0BA6">
            <w:pPr>
              <w:pStyle w:val="Normal"/>
              <w:spacing w:line="279" w:lineRule="auto"/>
              <w:rPr>
                <w:rFonts w:ascii="Aptos" w:hAnsi="Aptos" w:eastAsia="Aptos" w:cs="Aptos"/>
                <w:b w:val="0"/>
                <w:bCs w:val="0"/>
                <w:i w:val="0"/>
                <w:iCs w:val="0"/>
                <w:sz w:val="22"/>
                <w:szCs w:val="22"/>
                <w:lang w:val="en-US"/>
              </w:rPr>
            </w:pPr>
          </w:p>
          <w:p w:rsidR="5400F9B7" w:rsidP="123C58B6" w:rsidRDefault="5400F9B7" w14:paraId="4BA67A70" w14:textId="396D018D">
            <w:pPr>
              <w:pStyle w:val="Normal"/>
              <w:spacing w:line="279" w:lineRule="auto"/>
              <w:rPr>
                <w:rFonts w:ascii="Aptos" w:hAnsi="Aptos" w:eastAsia="Aptos" w:cs="Aptos"/>
                <w:b w:val="0"/>
                <w:bCs w:val="0"/>
                <w:i w:val="0"/>
                <w:iCs w:val="0"/>
                <w:sz w:val="22"/>
                <w:szCs w:val="22"/>
                <w:lang w:val="en-US"/>
              </w:rPr>
            </w:pPr>
            <w:r w:rsidRPr="123C58B6" w:rsidR="5400F9B7">
              <w:rPr>
                <w:rFonts w:ascii="Aptos" w:hAnsi="Aptos" w:eastAsia="Aptos" w:cs="Aptos"/>
                <w:b w:val="0"/>
                <w:bCs w:val="0"/>
                <w:i w:val="0"/>
                <w:iCs w:val="0"/>
                <w:sz w:val="22"/>
                <w:szCs w:val="22"/>
                <w:lang w:val="en-US"/>
              </w:rPr>
              <w:t>Assessment:</w:t>
            </w:r>
          </w:p>
          <w:p w:rsidR="4EB10C5A" w:rsidP="123C58B6" w:rsidRDefault="4EB10C5A" w14:paraId="634DF1D3" w14:textId="48DD6B7F">
            <w:pPr>
              <w:pStyle w:val="Normal"/>
              <w:spacing w:line="279" w:lineRule="auto"/>
              <w:rPr>
                <w:rFonts w:ascii="Aptos" w:hAnsi="Aptos" w:eastAsia="Aptos" w:cs="Aptos"/>
                <w:b w:val="0"/>
                <w:bCs w:val="0"/>
                <w:i w:val="0"/>
                <w:iCs w:val="0"/>
                <w:sz w:val="22"/>
                <w:szCs w:val="22"/>
                <w:lang w:val="en-US"/>
              </w:rPr>
            </w:pPr>
            <w:r w:rsidRPr="123C58B6" w:rsidR="4EB10C5A">
              <w:rPr>
                <w:rFonts w:ascii="Aptos" w:hAnsi="Aptos" w:eastAsia="Aptos" w:cs="Aptos"/>
                <w:b w:val="0"/>
                <w:bCs w:val="0"/>
                <w:i w:val="0"/>
                <w:iCs w:val="0"/>
                <w:sz w:val="22"/>
                <w:szCs w:val="22"/>
                <w:lang w:val="en-US"/>
              </w:rPr>
              <w:t>Externally Set by NOCN</w:t>
            </w:r>
          </w:p>
          <w:p w:rsidR="123C58B6" w:rsidP="337D8D55" w:rsidRDefault="123C58B6" w14:paraId="7DCC8EAB" w14:textId="487D7BDB">
            <w:pPr>
              <w:pStyle w:val="Normal"/>
              <w:spacing w:line="279" w:lineRule="auto"/>
              <w:rPr>
                <w:rFonts w:ascii="Aptos" w:hAnsi="Aptos" w:eastAsia="Aptos" w:cs="Aptos"/>
                <w:b w:val="0"/>
                <w:bCs w:val="0"/>
                <w:i w:val="0"/>
                <w:iCs w:val="0"/>
                <w:sz w:val="22"/>
                <w:szCs w:val="22"/>
                <w:lang w:val="en-US"/>
              </w:rPr>
            </w:pPr>
          </w:p>
        </w:tc>
        <w:tc>
          <w:tcPr>
            <w:tcW w:w="6525" w:type="dxa"/>
            <w:gridSpan w:val="2"/>
            <w:tcMar>
              <w:left w:w="105" w:type="dxa"/>
              <w:right w:w="105" w:type="dxa"/>
            </w:tcMar>
            <w:vAlign w:val="top"/>
          </w:tcPr>
          <w:p w:rsidR="448F6FD9" w:rsidP="337D8D55" w:rsidRDefault="448F6FD9" w14:paraId="7DC02AA0" w14:textId="4D03E841">
            <w:pPr>
              <w:pStyle w:val="Normal"/>
              <w:spacing w:line="279" w:lineRule="auto"/>
              <w:rPr>
                <w:rFonts w:ascii="Aptos" w:hAnsi="Aptos" w:eastAsia="Aptos" w:cs="Aptos"/>
                <w:b w:val="1"/>
                <w:bCs w:val="1"/>
                <w:i w:val="0"/>
                <w:iCs w:val="0"/>
                <w:sz w:val="22"/>
                <w:szCs w:val="22"/>
                <w:lang w:val="en-US"/>
              </w:rPr>
            </w:pPr>
            <w:r w:rsidRPr="337D8D55" w:rsidR="5CF02A9D">
              <w:rPr>
                <w:rFonts w:ascii="Aptos" w:hAnsi="Aptos" w:eastAsia="Aptos" w:cs="Aptos"/>
                <w:b w:val="1"/>
                <w:bCs w:val="1"/>
                <w:i w:val="0"/>
                <w:iCs w:val="0"/>
                <w:sz w:val="22"/>
                <w:szCs w:val="22"/>
                <w:lang w:val="en-US"/>
              </w:rPr>
              <w:t>Speaking, Listening and Communicating</w:t>
            </w:r>
          </w:p>
          <w:p w:rsidR="448F6FD9" w:rsidP="123C58B6" w:rsidRDefault="448F6FD9" w14:paraId="0F3BEF14" w14:textId="3EC969F4">
            <w:pPr>
              <w:spacing w:before="0" w:beforeAutospacing="off" w:after="0" w:afterAutospacing="off"/>
              <w:rPr>
                <w:rFonts w:ascii="Aptos" w:hAnsi="Aptos" w:eastAsia="Aptos" w:cs="Aptos"/>
                <w:b w:val="1"/>
                <w:bCs w:val="1"/>
                <w:i w:val="0"/>
                <w:iCs w:val="0"/>
                <w:noProof w:val="0"/>
                <w:sz w:val="22"/>
                <w:szCs w:val="22"/>
                <w:lang w:val="en-US"/>
              </w:rPr>
            </w:pPr>
            <w:r w:rsidRPr="123C58B6" w:rsidR="448F6FD9">
              <w:rPr>
                <w:rFonts w:ascii="Aptos" w:hAnsi="Aptos" w:eastAsia="Aptos" w:cs="Aptos" w:asciiTheme="minorAscii" w:hAnsiTheme="minorAscii" w:eastAsiaTheme="minorEastAsia" w:cstheme="minorBidi"/>
                <w:b w:val="1"/>
                <w:bCs w:val="1"/>
                <w:i w:val="0"/>
                <w:iCs w:val="0"/>
                <w:noProof w:val="0"/>
                <w:color w:val="auto"/>
                <w:sz w:val="22"/>
                <w:szCs w:val="22"/>
                <w:lang w:val="en-US" w:eastAsia="ja-JP" w:bidi="ar-SA"/>
              </w:rPr>
              <w:t xml:space="preserve">Scope of study </w:t>
            </w:r>
          </w:p>
          <w:p w:rsidR="448F6FD9" w:rsidP="123C58B6" w:rsidRDefault="448F6FD9" w14:paraId="2E4604F1" w14:textId="64C7F187">
            <w:pPr>
              <w:spacing w:before="0" w:beforeAutospacing="off" w:after="0" w:afterAutospacing="off"/>
              <w:rPr>
                <w:rFonts w:ascii="Arial" w:hAnsi="Arial" w:eastAsia="Arial" w:cs="Arial"/>
                <w:color w:val="000000" w:themeColor="text1" w:themeTint="FF" w:themeShade="FF"/>
                <w:sz w:val="18"/>
                <w:szCs w:val="18"/>
              </w:rPr>
            </w:pPr>
            <w:r w:rsidRPr="123C58B6" w:rsidR="448F6FD9">
              <w:rPr>
                <w:rFonts w:ascii="Arial" w:hAnsi="Arial" w:eastAsia="Arial" w:cs="Arial"/>
                <w:color w:val="000000" w:themeColor="text1" w:themeTint="FF" w:themeShade="FF"/>
                <w:sz w:val="18"/>
                <w:szCs w:val="18"/>
              </w:rPr>
              <w:t xml:space="preserve">Text: this should include simple narratives, information and instructions, and short statements, explanations, discussions, questions and exchanges. </w:t>
            </w:r>
          </w:p>
          <w:p w:rsidR="448F6FD9" w:rsidP="123C58B6" w:rsidRDefault="448F6FD9" w14:paraId="7819BE2D" w14:textId="5CEEFE46">
            <w:pPr>
              <w:spacing w:before="0" w:beforeAutospacing="off" w:after="0" w:afterAutospacing="off"/>
              <w:rPr>
                <w:rFonts w:ascii="Arial" w:hAnsi="Arial" w:eastAsia="Arial" w:cs="Arial"/>
                <w:color w:val="000000" w:themeColor="text1" w:themeTint="FF" w:themeShade="FF"/>
                <w:sz w:val="18"/>
                <w:szCs w:val="18"/>
              </w:rPr>
            </w:pPr>
            <w:r w:rsidRPr="123C58B6" w:rsidR="448F6FD9">
              <w:rPr>
                <w:rFonts w:ascii="Arial" w:hAnsi="Arial" w:eastAsia="Arial" w:cs="Arial"/>
                <w:color w:val="000000" w:themeColor="text1" w:themeTint="FF" w:themeShade="FF"/>
                <w:sz w:val="18"/>
                <w:szCs w:val="18"/>
              </w:rPr>
              <w:t xml:space="preserve"> </w:t>
            </w:r>
          </w:p>
          <w:p w:rsidR="5CF02A9D" w:rsidP="337D8D55" w:rsidRDefault="5CF02A9D" w14:paraId="1D2A84EE" w14:textId="2241C2F7">
            <w:pPr>
              <w:spacing w:before="0" w:beforeAutospacing="off" w:after="0" w:afterAutospacing="off"/>
              <w:rPr>
                <w:rFonts w:ascii="Aptos" w:hAnsi="Aptos" w:eastAsia="" w:cs="" w:asciiTheme="minorAscii" w:hAnsiTheme="minorAscii" w:eastAsiaTheme="minorEastAsia" w:cstheme="minorBidi"/>
                <w:color w:val="000000" w:themeColor="text1" w:themeTint="FF" w:themeShade="FF"/>
                <w:sz w:val="18"/>
                <w:szCs w:val="18"/>
                <w:lang w:val="en-US" w:eastAsia="ja-JP" w:bidi="ar-SA"/>
              </w:rPr>
            </w:pPr>
            <w:r w:rsidRPr="337D8D55" w:rsidR="5CF02A9D">
              <w:rPr>
                <w:rFonts w:ascii="Arial" w:hAnsi="Arial" w:eastAsia="Arial" w:cs="Arial"/>
                <w:color w:val="000000" w:themeColor="text1" w:themeTint="FF" w:themeShade="FF"/>
                <w:sz w:val="18"/>
                <w:szCs w:val="18"/>
              </w:rPr>
              <w:t>Assessment:</w:t>
            </w:r>
            <w:r w:rsidRPr="337D8D55" w:rsidR="2C47F662">
              <w:rPr>
                <w:rFonts w:ascii="Arial" w:hAnsi="Arial" w:eastAsia="Arial" w:cs="Arial"/>
                <w:color w:val="000000" w:themeColor="text1" w:themeTint="FF" w:themeShade="FF"/>
                <w:sz w:val="18"/>
                <w:szCs w:val="18"/>
              </w:rPr>
              <w:t xml:space="preserve"> </w:t>
            </w:r>
            <w:r w:rsidRPr="337D8D55" w:rsidR="042C2FCF">
              <w:rPr>
                <w:rFonts w:ascii="Aptos" w:hAnsi="Aptos" w:eastAsia="" w:cs="" w:asciiTheme="minorAscii" w:hAnsiTheme="minorAscii" w:eastAsiaTheme="minorEastAsia" w:cstheme="minorBidi"/>
                <w:color w:val="000000" w:themeColor="text1" w:themeTint="FF" w:themeShade="FF"/>
                <w:sz w:val="18"/>
                <w:szCs w:val="18"/>
                <w:lang w:val="en-US" w:eastAsia="ja-JP" w:bidi="ar-SA"/>
              </w:rPr>
              <w:t>Externally set by NOCN</w:t>
            </w:r>
          </w:p>
          <w:p w:rsidR="337D8D55" w:rsidP="337D8D55" w:rsidRDefault="337D8D55" w14:paraId="617E0B60" w14:textId="44F632F6">
            <w:pPr>
              <w:pStyle w:val="Normal"/>
              <w:spacing w:before="0" w:beforeAutospacing="off" w:after="0" w:afterAutospacing="off"/>
              <w:rPr>
                <w:rFonts w:ascii="Aptos" w:hAnsi="Aptos" w:eastAsia="" w:cs="" w:asciiTheme="minorAscii" w:hAnsiTheme="minorAscii" w:eastAsiaTheme="minorEastAsia" w:cstheme="minorBidi"/>
                <w:color w:val="000000" w:themeColor="text1" w:themeTint="FF" w:themeShade="FF"/>
                <w:sz w:val="18"/>
                <w:szCs w:val="18"/>
                <w:lang w:val="en-US" w:eastAsia="ja-JP" w:bidi="ar-SA"/>
              </w:rPr>
            </w:pPr>
          </w:p>
        </w:tc>
      </w:tr>
    </w:tbl>
    <w:p w:rsidR="1450FC9C" w:rsidP="337D8D55" w:rsidRDefault="1450FC9C" w14:paraId="05F28379" w14:textId="50A0B428">
      <w:pPr>
        <w:pStyle w:val="Normal"/>
        <w:spacing w:after="160" w:line="279" w:lineRule="auto"/>
        <w:rPr>
          <w:b w:val="1"/>
          <w:bCs w:val="1"/>
        </w:rPr>
      </w:pPr>
      <w:r w:rsidRPr="337D8D55" w:rsidR="5889BE02">
        <w:rPr>
          <w:b w:val="1"/>
          <w:bCs w:val="1"/>
        </w:rPr>
        <w:t>Strand B RWI and NOCN Entry Level English</w:t>
      </w:r>
    </w:p>
    <w:p w:rsidR="1450FC9C" w:rsidP="337D8D55" w:rsidRDefault="1450FC9C" w14:paraId="21D349AE" w14:textId="0012E2F7">
      <w:pPr>
        <w:pStyle w:val="Normal"/>
        <w:rPr>
          <w:noProof w:val="0"/>
          <w:lang w:val="en-US"/>
        </w:rPr>
      </w:pPr>
      <w:r w:rsidRPr="337D8D55" w:rsidR="5889BE02">
        <w:rPr>
          <w:rFonts w:ascii="Aptos" w:hAnsi="Aptos" w:eastAsia="" w:cs="" w:asciiTheme="minorAscii" w:hAnsiTheme="minorAscii" w:eastAsiaTheme="minorEastAsia" w:cstheme="minorBidi"/>
          <w:noProof w:val="0"/>
          <w:color w:val="auto"/>
          <w:sz w:val="24"/>
          <w:szCs w:val="24"/>
          <w:lang w:val="en-US" w:eastAsia="ja-JP" w:bidi="ar-SA"/>
        </w:rPr>
        <w:t>For some students at Croft, English and Reading lessons are structured around Read, Write, Inc. Read Write Inc. (RWI) is a phonics complete literacy programme which helps all children learn to read fluently and at speed so they can focus on developing their skills in comprehension, vocabulary and spelling. All pupils are baseline assessed, to ensure the most appropriate English and Reading pathways are chosen for each pupil.</w:t>
      </w:r>
    </w:p>
    <w:p w:rsidR="1450FC9C" w:rsidP="337D8D55" w:rsidRDefault="1450FC9C" w14:paraId="51041AAA" w14:textId="4968F2BC">
      <w:pPr>
        <w:pStyle w:val="Normal"/>
        <w:rPr>
          <w:rFonts w:ascii="Aptos" w:hAnsi="Aptos" w:eastAsia="" w:cs="" w:asciiTheme="minorAscii" w:hAnsiTheme="minorAscii" w:eastAsiaTheme="minorEastAsia" w:cstheme="minorBidi"/>
          <w:noProof w:val="0"/>
          <w:color w:val="auto"/>
          <w:sz w:val="24"/>
          <w:szCs w:val="24"/>
          <w:lang w:val="en-US" w:eastAsia="ja-JP" w:bidi="ar-SA"/>
        </w:rPr>
      </w:pPr>
      <w:r w:rsidRPr="337D8D55" w:rsidR="5889BE02">
        <w:rPr>
          <w:rFonts w:ascii="Aptos" w:hAnsi="Aptos" w:eastAsia="" w:cs="" w:asciiTheme="minorAscii" w:hAnsiTheme="minorAscii" w:eastAsiaTheme="minorEastAsia" w:cstheme="minorBidi"/>
          <w:noProof w:val="0"/>
          <w:color w:val="auto"/>
          <w:sz w:val="24"/>
          <w:szCs w:val="24"/>
          <w:lang w:val="en-US" w:eastAsia="ja-JP" w:bidi="ar-SA"/>
        </w:rPr>
        <w:t>Pupils progressing on RWI will have individual learning plans throughout year 10 and will continue to NOCN Entry Level English in Year 11 where applicable.</w:t>
      </w:r>
    </w:p>
    <w:tbl>
      <w:tblPr>
        <w:tblStyle w:val="TableGrid"/>
        <w:tblW w:w="0" w:type="auto"/>
        <w:tblBorders>
          <w:top w:val="single" w:sz="6"/>
          <w:left w:val="single" w:sz="6"/>
          <w:bottom w:val="single" w:sz="6"/>
          <w:right w:val="single" w:sz="6"/>
        </w:tblBorders>
        <w:tblLook w:val="06A0" w:firstRow="1" w:lastRow="0" w:firstColumn="1" w:lastColumn="0" w:noHBand="1" w:noVBand="1"/>
      </w:tblPr>
      <w:tblGrid>
        <w:gridCol w:w="3120"/>
        <w:gridCol w:w="3120"/>
        <w:gridCol w:w="3120"/>
      </w:tblGrid>
      <w:tr w:rsidR="337D8D55" w:rsidTr="337D8D55" w14:paraId="36CC9B19">
        <w:trPr>
          <w:trHeight w:val="300"/>
        </w:trPr>
        <w:tc>
          <w:tcPr>
            <w:tcW w:w="3120" w:type="dxa"/>
            <w:tcMar>
              <w:left w:w="105" w:type="dxa"/>
              <w:right w:w="105" w:type="dxa"/>
            </w:tcMar>
            <w:vAlign w:val="top"/>
          </w:tcPr>
          <w:p w:rsidR="337D8D55" w:rsidP="337D8D55" w:rsidRDefault="337D8D55" w14:paraId="2F698801" w14:textId="3240AD20">
            <w:pPr>
              <w:spacing w:line="279" w:lineRule="auto"/>
              <w:rPr>
                <w:rFonts w:ascii="Aptos" w:hAnsi="Aptos" w:eastAsia="Aptos" w:cs="Aptos"/>
                <w:b w:val="1"/>
                <w:bCs w:val="1"/>
                <w:i w:val="0"/>
                <w:iCs w:val="0"/>
                <w:sz w:val="22"/>
                <w:szCs w:val="22"/>
                <w:lang w:val="en-US"/>
              </w:rPr>
            </w:pPr>
            <w:r w:rsidRPr="337D8D55" w:rsidR="337D8D55">
              <w:rPr>
                <w:rFonts w:ascii="Aptos" w:hAnsi="Aptos" w:eastAsia="Aptos" w:cs="Aptos"/>
                <w:b w:val="1"/>
                <w:bCs w:val="1"/>
                <w:i w:val="0"/>
                <w:iCs w:val="0"/>
                <w:sz w:val="22"/>
                <w:szCs w:val="22"/>
                <w:lang w:val="en-US"/>
              </w:rPr>
              <w:t>Year 1</w:t>
            </w:r>
            <w:r w:rsidRPr="337D8D55" w:rsidR="337D8D55">
              <w:rPr>
                <w:rFonts w:ascii="Aptos" w:hAnsi="Aptos" w:eastAsia="Aptos" w:cs="Aptos"/>
                <w:b w:val="1"/>
                <w:bCs w:val="1"/>
                <w:i w:val="0"/>
                <w:iCs w:val="0"/>
                <w:sz w:val="22"/>
                <w:szCs w:val="22"/>
                <w:lang w:val="en-US"/>
              </w:rPr>
              <w:t>1</w:t>
            </w:r>
          </w:p>
          <w:p w:rsidR="337D8D55" w:rsidP="337D8D55" w:rsidRDefault="337D8D55" w14:paraId="12E5D353" w14:textId="3A2922D4">
            <w:pPr>
              <w:spacing w:line="279" w:lineRule="auto"/>
              <w:rPr>
                <w:rFonts w:ascii="Aptos" w:hAnsi="Aptos" w:eastAsia="Aptos" w:cs="Aptos"/>
                <w:b w:val="0"/>
                <w:bCs w:val="0"/>
                <w:i w:val="0"/>
                <w:iCs w:val="0"/>
                <w:sz w:val="22"/>
                <w:szCs w:val="22"/>
                <w:lang w:val="en-US"/>
              </w:rPr>
            </w:pPr>
            <w:r w:rsidRPr="337D8D55" w:rsidR="337D8D55">
              <w:rPr>
                <w:rFonts w:ascii="Aptos" w:hAnsi="Aptos" w:eastAsia="Aptos" w:cs="Aptos"/>
                <w:b w:val="1"/>
                <w:bCs w:val="1"/>
                <w:i w:val="0"/>
                <w:iCs w:val="0"/>
                <w:sz w:val="22"/>
                <w:szCs w:val="22"/>
                <w:lang w:val="en-US"/>
              </w:rPr>
              <w:t>Autumn 1</w:t>
            </w:r>
          </w:p>
        </w:tc>
        <w:tc>
          <w:tcPr>
            <w:tcW w:w="3120" w:type="dxa"/>
            <w:tcMar>
              <w:left w:w="105" w:type="dxa"/>
              <w:right w:w="105" w:type="dxa"/>
            </w:tcMar>
            <w:vAlign w:val="top"/>
          </w:tcPr>
          <w:p w:rsidR="337D8D55" w:rsidP="337D8D55" w:rsidRDefault="337D8D55" w14:paraId="0431ACAB" w14:textId="6C86556C">
            <w:pPr>
              <w:spacing w:line="279" w:lineRule="auto"/>
              <w:rPr>
                <w:rFonts w:ascii="Aptos" w:hAnsi="Aptos" w:eastAsia="Aptos" w:cs="Aptos"/>
                <w:b w:val="1"/>
                <w:bCs w:val="1"/>
                <w:i w:val="0"/>
                <w:iCs w:val="0"/>
                <w:sz w:val="22"/>
                <w:szCs w:val="22"/>
                <w:lang w:val="en-US"/>
              </w:rPr>
            </w:pPr>
          </w:p>
          <w:p w:rsidR="337D8D55" w:rsidP="337D8D55" w:rsidRDefault="337D8D55" w14:paraId="653D2248" w14:textId="4268EB72">
            <w:pPr>
              <w:spacing w:line="279" w:lineRule="auto"/>
              <w:rPr>
                <w:rFonts w:ascii="Aptos" w:hAnsi="Aptos" w:eastAsia="Aptos" w:cs="Aptos"/>
                <w:b w:val="1"/>
                <w:bCs w:val="1"/>
                <w:i w:val="0"/>
                <w:iCs w:val="0"/>
                <w:sz w:val="22"/>
                <w:szCs w:val="22"/>
                <w:lang w:val="en-US"/>
              </w:rPr>
            </w:pPr>
            <w:r w:rsidRPr="337D8D55" w:rsidR="337D8D55">
              <w:rPr>
                <w:rFonts w:ascii="Aptos" w:hAnsi="Aptos" w:eastAsia="Aptos" w:cs="Aptos"/>
                <w:b w:val="1"/>
                <w:bCs w:val="1"/>
                <w:i w:val="0"/>
                <w:iCs w:val="0"/>
                <w:sz w:val="22"/>
                <w:szCs w:val="22"/>
                <w:lang w:val="en-US"/>
              </w:rPr>
              <w:t>Autumn 2</w:t>
            </w:r>
          </w:p>
        </w:tc>
        <w:tc>
          <w:tcPr>
            <w:tcW w:w="3120" w:type="dxa"/>
            <w:tcMar>
              <w:left w:w="105" w:type="dxa"/>
              <w:right w:w="105" w:type="dxa"/>
            </w:tcMar>
            <w:vAlign w:val="top"/>
          </w:tcPr>
          <w:p w:rsidR="337D8D55" w:rsidP="337D8D55" w:rsidRDefault="337D8D55" w14:paraId="0A6EDB2F" w14:textId="6293D2EE">
            <w:pPr>
              <w:spacing w:line="279" w:lineRule="auto"/>
              <w:rPr>
                <w:rFonts w:ascii="Aptos" w:hAnsi="Aptos" w:eastAsia="Aptos" w:cs="Aptos"/>
                <w:b w:val="1"/>
                <w:bCs w:val="1"/>
                <w:i w:val="0"/>
                <w:iCs w:val="0"/>
                <w:sz w:val="22"/>
                <w:szCs w:val="22"/>
                <w:lang w:val="en-US"/>
              </w:rPr>
            </w:pPr>
          </w:p>
          <w:p w:rsidR="337D8D55" w:rsidP="337D8D55" w:rsidRDefault="337D8D55" w14:paraId="72C12833" w14:textId="682EE5F3">
            <w:pPr>
              <w:spacing w:line="279" w:lineRule="auto"/>
              <w:rPr>
                <w:rFonts w:ascii="Aptos" w:hAnsi="Aptos" w:eastAsia="Aptos" w:cs="Aptos"/>
                <w:b w:val="1"/>
                <w:bCs w:val="1"/>
                <w:i w:val="0"/>
                <w:iCs w:val="0"/>
                <w:sz w:val="22"/>
                <w:szCs w:val="22"/>
                <w:lang w:val="en-US"/>
              </w:rPr>
            </w:pPr>
            <w:r w:rsidRPr="337D8D55" w:rsidR="337D8D55">
              <w:rPr>
                <w:rFonts w:ascii="Aptos" w:hAnsi="Aptos" w:eastAsia="Aptos" w:cs="Aptos"/>
                <w:b w:val="1"/>
                <w:bCs w:val="1"/>
                <w:i w:val="0"/>
                <w:iCs w:val="0"/>
                <w:sz w:val="22"/>
                <w:szCs w:val="22"/>
                <w:lang w:val="en-US"/>
              </w:rPr>
              <w:t>Spring 1</w:t>
            </w:r>
          </w:p>
        </w:tc>
      </w:tr>
      <w:tr w:rsidR="337D8D55" w:rsidTr="337D8D55" w14:paraId="6DD1F9E2">
        <w:trPr>
          <w:trHeight w:val="300"/>
        </w:trPr>
        <w:tc>
          <w:tcPr>
            <w:tcW w:w="3120" w:type="dxa"/>
            <w:tcMar>
              <w:left w:w="105" w:type="dxa"/>
              <w:right w:w="105" w:type="dxa"/>
            </w:tcMar>
            <w:vAlign w:val="top"/>
          </w:tcPr>
          <w:p w:rsidR="337D8D55" w:rsidP="337D8D55" w:rsidRDefault="337D8D55" w14:paraId="58B70D99" w14:textId="3A90F59C">
            <w:pPr>
              <w:spacing w:line="279" w:lineRule="auto"/>
              <w:rPr>
                <w:rFonts w:ascii="Aptos" w:hAnsi="Aptos" w:eastAsia="Aptos" w:cs="Aptos"/>
                <w:b w:val="0"/>
                <w:bCs w:val="0"/>
                <w:i w:val="0"/>
                <w:iCs w:val="0"/>
                <w:sz w:val="22"/>
                <w:szCs w:val="22"/>
                <w:lang w:val="en-US"/>
              </w:rPr>
            </w:pPr>
          </w:p>
          <w:p w:rsidR="337D8D55" w:rsidP="337D8D55" w:rsidRDefault="337D8D55" w14:paraId="5719164F" w14:textId="479C9627">
            <w:pPr>
              <w:pStyle w:val="Normal"/>
              <w:spacing w:line="279" w:lineRule="auto"/>
              <w:rPr>
                <w:rFonts w:ascii="Aptos" w:hAnsi="Aptos" w:eastAsia="Aptos" w:cs="Aptos"/>
                <w:b w:val="0"/>
                <w:bCs w:val="0"/>
                <w:i w:val="0"/>
                <w:iCs w:val="0"/>
                <w:sz w:val="22"/>
                <w:szCs w:val="22"/>
                <w:lang w:val="en-US"/>
              </w:rPr>
            </w:pPr>
          </w:p>
          <w:p w:rsidR="337D8D55" w:rsidP="337D8D55" w:rsidRDefault="337D8D55" w14:paraId="650C641C" w14:textId="11756381">
            <w:pPr>
              <w:spacing w:after="160" w:afterAutospacing="off" w:line="257" w:lineRule="auto"/>
              <w:ind w:left="-20" w:right="-20"/>
              <w:rPr>
                <w:rFonts w:ascii="Aptos" w:hAnsi="Aptos" w:eastAsia="Aptos" w:cs="Aptos"/>
                <w:b w:val="0"/>
                <w:bCs w:val="0"/>
                <w:i w:val="0"/>
                <w:iCs w:val="0"/>
                <w:noProof w:val="0"/>
                <w:sz w:val="22"/>
                <w:szCs w:val="22"/>
                <w:lang w:val="en-US"/>
              </w:rPr>
            </w:pPr>
            <w:r w:rsidRPr="337D8D55" w:rsidR="337D8D55">
              <w:rPr>
                <w:rFonts w:ascii="Aptos" w:hAnsi="Aptos" w:eastAsia="" w:cs="" w:asciiTheme="minorAscii" w:hAnsiTheme="minorAscii" w:eastAsiaTheme="minorEastAsia" w:cstheme="minorBidi"/>
                <w:b w:val="0"/>
                <w:bCs w:val="0"/>
                <w:i w:val="0"/>
                <w:iCs w:val="0"/>
                <w:noProof w:val="0"/>
                <w:color w:val="auto"/>
                <w:sz w:val="22"/>
                <w:szCs w:val="22"/>
                <w:lang w:val="en-US" w:eastAsia="ja-JP" w:bidi="ar-SA"/>
              </w:rPr>
              <w:t>Respond to information and instructions                 E1.4  D/618/0293</w:t>
            </w:r>
          </w:p>
          <w:p w:rsidR="337D8D55" w:rsidP="337D8D55" w:rsidRDefault="337D8D55" w14:paraId="767AFCC3" w14:textId="6F20DB0C">
            <w:pPr>
              <w:pStyle w:val="Normal"/>
              <w:spacing w:line="279" w:lineRule="auto"/>
              <w:rPr>
                <w:rFonts w:ascii="Aptos" w:hAnsi="Aptos" w:eastAsia="Aptos" w:cs="Aptos"/>
                <w:b w:val="0"/>
                <w:bCs w:val="0"/>
                <w:i w:val="0"/>
                <w:iCs w:val="0"/>
                <w:sz w:val="22"/>
                <w:szCs w:val="22"/>
                <w:lang w:val="en-US"/>
              </w:rPr>
            </w:pPr>
          </w:p>
          <w:p w:rsidR="337D8D55" w:rsidP="337D8D55" w:rsidRDefault="337D8D55" w14:paraId="12B0D689" w14:textId="5DB4E397">
            <w:pPr>
              <w:pStyle w:val="Normal"/>
              <w:spacing w:line="279" w:lineRule="auto"/>
              <w:rPr>
                <w:rFonts w:ascii="Aptos" w:hAnsi="Aptos" w:eastAsia="Aptos" w:cs="Aptos"/>
                <w:b w:val="0"/>
                <w:bCs w:val="0"/>
                <w:i w:val="0"/>
                <w:iCs w:val="0"/>
                <w:sz w:val="22"/>
                <w:szCs w:val="22"/>
                <w:lang w:val="en-US"/>
              </w:rPr>
            </w:pPr>
          </w:p>
        </w:tc>
        <w:tc>
          <w:tcPr>
            <w:tcW w:w="3120" w:type="dxa"/>
            <w:tcMar>
              <w:left w:w="105" w:type="dxa"/>
              <w:right w:w="105" w:type="dxa"/>
            </w:tcMar>
            <w:vAlign w:val="top"/>
          </w:tcPr>
          <w:p w:rsidR="337D8D55" w:rsidP="337D8D55" w:rsidRDefault="337D8D55" w14:paraId="16384601" w14:textId="7ED9BB15">
            <w:pPr>
              <w:spacing w:after="160" w:afterAutospacing="off" w:line="257" w:lineRule="auto"/>
              <w:ind w:left="-20" w:right="-20"/>
              <w:rPr>
                <w:rFonts w:ascii="Aptos" w:hAnsi="Aptos" w:eastAsia="" w:cs="" w:asciiTheme="minorAscii" w:hAnsiTheme="minorAscii" w:eastAsiaTheme="minorEastAsia" w:cstheme="minorBidi"/>
                <w:b w:val="0"/>
                <w:bCs w:val="0"/>
                <w:i w:val="0"/>
                <w:iCs w:val="0"/>
                <w:noProof w:val="0"/>
                <w:color w:val="auto"/>
                <w:sz w:val="22"/>
                <w:szCs w:val="22"/>
                <w:lang w:val="en-US" w:eastAsia="ja-JP" w:bidi="ar-SA"/>
              </w:rPr>
            </w:pPr>
          </w:p>
          <w:p w:rsidR="337D8D55" w:rsidP="337D8D55" w:rsidRDefault="337D8D55" w14:paraId="75E6A37C" w14:textId="6F6FD0E5">
            <w:pPr>
              <w:spacing w:after="160" w:afterAutospacing="off" w:line="257" w:lineRule="auto"/>
              <w:ind w:left="-20" w:right="-20"/>
              <w:rPr>
                <w:rFonts w:ascii="Aptos" w:hAnsi="Aptos" w:eastAsia="Aptos" w:cs="Aptos"/>
                <w:b w:val="0"/>
                <w:bCs w:val="0"/>
                <w:i w:val="0"/>
                <w:iCs w:val="0"/>
                <w:noProof w:val="0"/>
                <w:sz w:val="22"/>
                <w:szCs w:val="22"/>
                <w:lang w:val="en-US"/>
              </w:rPr>
            </w:pPr>
            <w:r w:rsidRPr="337D8D55" w:rsidR="337D8D55">
              <w:rPr>
                <w:rFonts w:ascii="Aptos" w:hAnsi="Aptos" w:eastAsia="" w:cs="" w:asciiTheme="minorAscii" w:hAnsiTheme="minorAscii" w:eastAsiaTheme="minorEastAsia" w:cstheme="minorBidi"/>
                <w:b w:val="0"/>
                <w:bCs w:val="0"/>
                <w:i w:val="0"/>
                <w:iCs w:val="0"/>
                <w:noProof w:val="0"/>
                <w:color w:val="auto"/>
                <w:sz w:val="22"/>
                <w:szCs w:val="22"/>
                <w:lang w:val="en-US" w:eastAsia="ja-JP" w:bidi="ar-SA"/>
              </w:rPr>
              <w:t>Take part in a discussion with another person          R/618/0291</w:t>
            </w:r>
            <w:r w:rsidRPr="337D8D55" w:rsidR="337D8D55">
              <w:rPr>
                <w:rFonts w:ascii="Aptos" w:hAnsi="Aptos" w:eastAsia="" w:cs="" w:asciiTheme="minorAscii" w:hAnsiTheme="minorAscii" w:eastAsiaTheme="minorEastAsia" w:cstheme="minorBidi"/>
                <w:b w:val="0"/>
                <w:bCs w:val="0"/>
                <w:i w:val="0"/>
                <w:iCs w:val="0"/>
                <w:noProof w:val="0"/>
                <w:color w:val="auto"/>
                <w:sz w:val="22"/>
                <w:szCs w:val="22"/>
                <w:lang w:val="en-US" w:eastAsia="ja-JP" w:bidi="ar-SA"/>
              </w:rPr>
              <w:t xml:space="preserve"> E1.2</w:t>
            </w:r>
          </w:p>
          <w:p w:rsidR="337D8D55" w:rsidP="337D8D55" w:rsidRDefault="337D8D55" w14:paraId="654506E1" w14:textId="41C0894F">
            <w:pPr>
              <w:pStyle w:val="Normal"/>
              <w:spacing w:line="279" w:lineRule="auto"/>
              <w:rPr>
                <w:rFonts w:ascii="Aptos" w:hAnsi="Aptos" w:eastAsia="Aptos" w:cs="Aptos"/>
                <w:b w:val="0"/>
                <w:bCs w:val="0"/>
                <w:i w:val="0"/>
                <w:iCs w:val="0"/>
                <w:sz w:val="22"/>
                <w:szCs w:val="22"/>
                <w:lang w:val="en-US"/>
              </w:rPr>
            </w:pPr>
          </w:p>
        </w:tc>
        <w:tc>
          <w:tcPr>
            <w:tcW w:w="3120" w:type="dxa"/>
            <w:tcMar>
              <w:left w:w="105" w:type="dxa"/>
              <w:right w:w="105" w:type="dxa"/>
            </w:tcMar>
            <w:vAlign w:val="top"/>
          </w:tcPr>
          <w:p w:rsidR="337D8D55" w:rsidP="337D8D55" w:rsidRDefault="337D8D55" w14:paraId="32A62001" w14:textId="19691C15">
            <w:pPr>
              <w:spacing w:after="160" w:afterAutospacing="off" w:line="257" w:lineRule="auto"/>
              <w:ind w:left="-20" w:right="-20"/>
              <w:rPr>
                <w:rFonts w:ascii="Aptos" w:hAnsi="Aptos" w:eastAsia="" w:cs="" w:asciiTheme="minorAscii" w:hAnsiTheme="minorAscii" w:eastAsiaTheme="minorEastAsia" w:cstheme="minorBidi"/>
                <w:b w:val="0"/>
                <w:bCs w:val="0"/>
                <w:i w:val="0"/>
                <w:iCs w:val="0"/>
                <w:noProof w:val="0"/>
                <w:color w:val="auto"/>
                <w:sz w:val="22"/>
                <w:szCs w:val="22"/>
                <w:lang w:val="en-US" w:eastAsia="ja-JP" w:bidi="ar-SA"/>
              </w:rPr>
            </w:pPr>
          </w:p>
          <w:p w:rsidR="337D8D55" w:rsidP="337D8D55" w:rsidRDefault="337D8D55" w14:paraId="1286BED0" w14:textId="011EB408">
            <w:pPr>
              <w:spacing w:after="160" w:afterAutospacing="off" w:line="257" w:lineRule="auto"/>
              <w:ind w:left="-20" w:right="-20"/>
            </w:pPr>
            <w:r w:rsidRPr="337D8D55" w:rsidR="337D8D55">
              <w:rPr>
                <w:rFonts w:ascii="Aptos" w:hAnsi="Aptos" w:eastAsia="Aptos" w:cs="Aptos"/>
                <w:b w:val="0"/>
                <w:bCs w:val="0"/>
                <w:i w:val="0"/>
                <w:iCs w:val="0"/>
                <w:caps w:val="0"/>
                <w:smallCaps w:val="0"/>
                <w:noProof w:val="0"/>
                <w:sz w:val="22"/>
                <w:szCs w:val="22"/>
                <w:lang w:val="en-US"/>
              </w:rPr>
              <w:t>Read texts for meaning                     E1.5                             H/618/0294</w:t>
            </w:r>
          </w:p>
          <w:p w:rsidR="337D8D55" w:rsidP="337D8D55" w:rsidRDefault="337D8D55" w14:paraId="75E00259" w14:textId="5541D841">
            <w:pPr>
              <w:pStyle w:val="Normal"/>
              <w:spacing w:line="279" w:lineRule="auto"/>
              <w:rPr>
                <w:rFonts w:ascii="Aptos" w:hAnsi="Aptos" w:eastAsia="Aptos" w:cs="Aptos"/>
                <w:b w:val="0"/>
                <w:bCs w:val="0"/>
                <w:i w:val="0"/>
                <w:iCs w:val="0"/>
                <w:sz w:val="22"/>
                <w:szCs w:val="22"/>
                <w:lang w:val="en-US"/>
              </w:rPr>
            </w:pPr>
          </w:p>
        </w:tc>
      </w:tr>
      <w:tr w:rsidR="337D8D55" w:rsidTr="337D8D55" w14:paraId="0F6D3072">
        <w:trPr>
          <w:trHeight w:val="435"/>
        </w:trPr>
        <w:tc>
          <w:tcPr>
            <w:tcW w:w="3120" w:type="dxa"/>
            <w:tcMar>
              <w:left w:w="105" w:type="dxa"/>
              <w:right w:w="105" w:type="dxa"/>
            </w:tcMar>
            <w:vAlign w:val="top"/>
          </w:tcPr>
          <w:p w:rsidR="337D8D55" w:rsidP="337D8D55" w:rsidRDefault="337D8D55" w14:paraId="113FC128" w14:textId="625F37C7">
            <w:pPr>
              <w:spacing w:line="279" w:lineRule="auto"/>
              <w:rPr>
                <w:rFonts w:ascii="Aptos" w:hAnsi="Aptos" w:eastAsia="Aptos" w:cs="Aptos"/>
                <w:b w:val="1"/>
                <w:bCs w:val="1"/>
                <w:i w:val="0"/>
                <w:iCs w:val="0"/>
                <w:sz w:val="22"/>
                <w:szCs w:val="22"/>
                <w:lang w:val="en-US"/>
              </w:rPr>
            </w:pPr>
          </w:p>
          <w:p w:rsidR="337D8D55" w:rsidP="337D8D55" w:rsidRDefault="337D8D55" w14:paraId="6D0E8ABF" w14:textId="66A61516">
            <w:pPr>
              <w:spacing w:line="279" w:lineRule="auto"/>
              <w:rPr>
                <w:rFonts w:ascii="Aptos" w:hAnsi="Aptos" w:eastAsia="Aptos" w:cs="Aptos"/>
                <w:b w:val="1"/>
                <w:bCs w:val="1"/>
                <w:i w:val="0"/>
                <w:iCs w:val="0"/>
                <w:sz w:val="22"/>
                <w:szCs w:val="22"/>
                <w:lang w:val="en-US"/>
              </w:rPr>
            </w:pPr>
            <w:r w:rsidRPr="337D8D55" w:rsidR="337D8D55">
              <w:rPr>
                <w:rFonts w:ascii="Aptos" w:hAnsi="Aptos" w:eastAsia="" w:cs="" w:asciiTheme="minorAscii" w:hAnsiTheme="minorAscii" w:eastAsiaTheme="minorEastAsia" w:cstheme="minorBidi"/>
                <w:b w:val="1"/>
                <w:bCs w:val="1"/>
                <w:i w:val="0"/>
                <w:iCs w:val="0"/>
                <w:color w:val="auto"/>
                <w:sz w:val="22"/>
                <w:szCs w:val="22"/>
                <w:lang w:val="en-US" w:eastAsia="ja-JP" w:bidi="ar-SA"/>
              </w:rPr>
              <w:t>Spring 2</w:t>
            </w:r>
          </w:p>
        </w:tc>
        <w:tc>
          <w:tcPr>
            <w:tcW w:w="3120" w:type="dxa"/>
            <w:tcMar>
              <w:left w:w="105" w:type="dxa"/>
              <w:right w:w="105" w:type="dxa"/>
            </w:tcMar>
            <w:vAlign w:val="top"/>
          </w:tcPr>
          <w:p w:rsidR="337D8D55" w:rsidP="337D8D55" w:rsidRDefault="337D8D55" w14:paraId="37820122" w14:textId="6BAE3916">
            <w:pPr>
              <w:spacing w:line="279" w:lineRule="auto"/>
              <w:rPr>
                <w:rFonts w:ascii="Aptos" w:hAnsi="Aptos" w:eastAsia="Aptos" w:cs="Aptos"/>
                <w:b w:val="1"/>
                <w:bCs w:val="1"/>
                <w:i w:val="0"/>
                <w:iCs w:val="0"/>
                <w:sz w:val="22"/>
                <w:szCs w:val="22"/>
                <w:lang w:val="en-US"/>
              </w:rPr>
            </w:pPr>
          </w:p>
          <w:p w:rsidR="337D8D55" w:rsidP="337D8D55" w:rsidRDefault="337D8D55" w14:paraId="59597AA3" w14:textId="6F3A42EE">
            <w:pPr>
              <w:spacing w:line="279" w:lineRule="auto"/>
              <w:rPr>
                <w:rFonts w:ascii="Aptos" w:hAnsi="Aptos" w:eastAsia="Aptos" w:cs="Aptos"/>
                <w:b w:val="1"/>
                <w:bCs w:val="1"/>
                <w:i w:val="0"/>
                <w:iCs w:val="0"/>
                <w:sz w:val="22"/>
                <w:szCs w:val="22"/>
                <w:lang w:val="en-US"/>
              </w:rPr>
            </w:pPr>
            <w:r w:rsidRPr="337D8D55" w:rsidR="337D8D55">
              <w:rPr>
                <w:rFonts w:ascii="Aptos" w:hAnsi="Aptos" w:eastAsia="" w:cs="" w:asciiTheme="minorAscii" w:hAnsiTheme="minorAscii" w:eastAsiaTheme="minorEastAsia" w:cstheme="minorBidi"/>
                <w:b w:val="1"/>
                <w:bCs w:val="1"/>
                <w:i w:val="0"/>
                <w:iCs w:val="0"/>
                <w:color w:val="auto"/>
                <w:sz w:val="22"/>
                <w:szCs w:val="22"/>
                <w:lang w:val="en-US" w:eastAsia="ja-JP" w:bidi="ar-SA"/>
              </w:rPr>
              <w:t>Summer 1</w:t>
            </w:r>
          </w:p>
        </w:tc>
        <w:tc>
          <w:tcPr>
            <w:tcW w:w="3120" w:type="dxa"/>
            <w:tcMar>
              <w:left w:w="105" w:type="dxa"/>
              <w:right w:w="105" w:type="dxa"/>
            </w:tcMar>
            <w:vAlign w:val="top"/>
          </w:tcPr>
          <w:p w:rsidR="337D8D55" w:rsidP="337D8D55" w:rsidRDefault="337D8D55" w14:paraId="6D6CFB4E" w14:textId="5903E3A0">
            <w:pPr>
              <w:spacing w:line="279" w:lineRule="auto"/>
              <w:rPr>
                <w:rFonts w:ascii="Aptos" w:hAnsi="Aptos" w:eastAsia="Aptos" w:cs="Aptos"/>
                <w:b w:val="1"/>
                <w:bCs w:val="1"/>
                <w:i w:val="0"/>
                <w:iCs w:val="0"/>
                <w:sz w:val="22"/>
                <w:szCs w:val="22"/>
                <w:lang w:val="en-US"/>
              </w:rPr>
            </w:pPr>
          </w:p>
          <w:p w:rsidR="337D8D55" w:rsidP="337D8D55" w:rsidRDefault="337D8D55" w14:paraId="466870B5" w14:textId="44F85963">
            <w:pPr>
              <w:spacing w:line="279" w:lineRule="auto"/>
              <w:rPr>
                <w:rFonts w:ascii="Aptos" w:hAnsi="Aptos" w:eastAsia="Aptos" w:cs="Aptos"/>
                <w:b w:val="1"/>
                <w:bCs w:val="1"/>
                <w:i w:val="0"/>
                <w:iCs w:val="0"/>
                <w:sz w:val="22"/>
                <w:szCs w:val="22"/>
                <w:lang w:val="en-US"/>
              </w:rPr>
            </w:pPr>
            <w:r w:rsidRPr="337D8D55" w:rsidR="337D8D55">
              <w:rPr>
                <w:rFonts w:ascii="Aptos" w:hAnsi="Aptos" w:eastAsia="" w:cs="" w:asciiTheme="minorAscii" w:hAnsiTheme="minorAscii" w:eastAsiaTheme="minorEastAsia" w:cstheme="minorBidi"/>
                <w:b w:val="1"/>
                <w:bCs w:val="1"/>
                <w:i w:val="0"/>
                <w:iCs w:val="0"/>
                <w:color w:val="auto"/>
                <w:sz w:val="22"/>
                <w:szCs w:val="22"/>
                <w:lang w:val="en-US" w:eastAsia="ja-JP" w:bidi="ar-SA"/>
              </w:rPr>
              <w:t>Summer 2</w:t>
            </w:r>
          </w:p>
        </w:tc>
      </w:tr>
      <w:tr w:rsidR="337D8D55" w:rsidTr="337D8D55" w14:paraId="585FFE8E">
        <w:trPr>
          <w:trHeight w:val="300"/>
        </w:trPr>
        <w:tc>
          <w:tcPr>
            <w:tcW w:w="3120" w:type="dxa"/>
            <w:tcMar>
              <w:left w:w="105" w:type="dxa"/>
              <w:right w:w="105" w:type="dxa"/>
            </w:tcMar>
            <w:vAlign w:val="top"/>
          </w:tcPr>
          <w:p w:rsidR="337D8D55" w:rsidP="337D8D55" w:rsidRDefault="337D8D55" w14:paraId="1666AE08" w14:textId="43CD1E51">
            <w:pPr>
              <w:spacing w:line="279" w:lineRule="auto"/>
              <w:rPr>
                <w:rFonts w:ascii="Aptos" w:hAnsi="Aptos" w:eastAsia="Aptos" w:cs="Aptos"/>
                <w:b w:val="0"/>
                <w:bCs w:val="0"/>
                <w:i w:val="0"/>
                <w:iCs w:val="0"/>
                <w:sz w:val="22"/>
                <w:szCs w:val="22"/>
                <w:lang w:val="en-US"/>
              </w:rPr>
            </w:pPr>
          </w:p>
          <w:p w:rsidR="337D8D55" w:rsidP="337D8D55" w:rsidRDefault="337D8D55" w14:paraId="68FA02F8" w14:textId="3720B573">
            <w:pPr>
              <w:spacing w:line="279" w:lineRule="auto"/>
              <w:rPr>
                <w:rFonts w:ascii="Aptos" w:hAnsi="Aptos" w:eastAsia="Aptos" w:cs="Aptos"/>
                <w:b w:val="0"/>
                <w:bCs w:val="0"/>
                <w:i w:val="0"/>
                <w:iCs w:val="0"/>
                <w:sz w:val="22"/>
                <w:szCs w:val="22"/>
                <w:lang w:val="en-US"/>
              </w:rPr>
            </w:pPr>
          </w:p>
          <w:p w:rsidR="337D8D55" w:rsidP="337D8D55" w:rsidRDefault="337D8D55" w14:paraId="08FDB54B" w14:textId="16D1FB73">
            <w:pPr>
              <w:pStyle w:val="Normal"/>
              <w:spacing w:line="279" w:lineRule="auto"/>
              <w:rPr>
                <w:rFonts w:ascii="Aptos" w:hAnsi="Aptos" w:eastAsia="Aptos" w:cs="Aptos"/>
                <w:b w:val="0"/>
                <w:bCs w:val="0"/>
                <w:i w:val="0"/>
                <w:iCs w:val="0"/>
                <w:noProof w:val="0"/>
                <w:sz w:val="22"/>
                <w:szCs w:val="22"/>
                <w:lang w:val="en-US"/>
              </w:rPr>
            </w:pPr>
            <w:r w:rsidRPr="337D8D55" w:rsidR="337D8D55">
              <w:rPr>
                <w:rFonts w:ascii="Aptos" w:hAnsi="Aptos" w:eastAsia="" w:cs="" w:asciiTheme="minorAscii" w:hAnsiTheme="minorAscii" w:eastAsiaTheme="minorEastAsia" w:cstheme="minorBidi"/>
                <w:b w:val="0"/>
                <w:bCs w:val="0"/>
                <w:i w:val="0"/>
                <w:iCs w:val="0"/>
                <w:noProof w:val="0"/>
                <w:color w:val="auto"/>
                <w:sz w:val="22"/>
                <w:szCs w:val="22"/>
                <w:lang w:val="en-US" w:eastAsia="ja-JP" w:bidi="ar-SA"/>
              </w:rPr>
              <w:t>Ask and respond to questions and make requests   Y/618/</w:t>
            </w:r>
            <w:r w:rsidRPr="337D8D55" w:rsidR="337D8D55">
              <w:rPr>
                <w:rFonts w:ascii="Aptos" w:hAnsi="Aptos" w:eastAsia="" w:cs="" w:asciiTheme="minorAscii" w:hAnsiTheme="minorAscii" w:eastAsiaTheme="minorEastAsia" w:cstheme="minorBidi"/>
                <w:b w:val="0"/>
                <w:bCs w:val="0"/>
                <w:i w:val="0"/>
                <w:iCs w:val="0"/>
                <w:noProof w:val="0"/>
                <w:color w:val="auto"/>
                <w:sz w:val="22"/>
                <w:szCs w:val="22"/>
                <w:lang w:val="en-US" w:eastAsia="ja-JP" w:bidi="ar-SA"/>
              </w:rPr>
              <w:t>0292  E1.3</w:t>
            </w:r>
          </w:p>
          <w:p w:rsidR="337D8D55" w:rsidP="337D8D55" w:rsidRDefault="337D8D55" w14:paraId="7ACFC620" w14:textId="240D4450">
            <w:pPr>
              <w:pStyle w:val="Normal"/>
              <w:spacing w:line="279" w:lineRule="auto"/>
              <w:rPr>
                <w:rFonts w:ascii="Aptos" w:hAnsi="Aptos" w:eastAsia="Aptos" w:cs="Aptos"/>
                <w:b w:val="0"/>
                <w:bCs w:val="0"/>
                <w:i w:val="0"/>
                <w:iCs w:val="0"/>
                <w:sz w:val="22"/>
                <w:szCs w:val="22"/>
                <w:lang w:val="en-US"/>
              </w:rPr>
            </w:pPr>
          </w:p>
        </w:tc>
        <w:tc>
          <w:tcPr>
            <w:tcW w:w="3120" w:type="dxa"/>
            <w:tcMar>
              <w:left w:w="105" w:type="dxa"/>
              <w:right w:w="105" w:type="dxa"/>
            </w:tcMar>
            <w:vAlign w:val="top"/>
          </w:tcPr>
          <w:p w:rsidR="337D8D55" w:rsidP="337D8D55" w:rsidRDefault="337D8D55" w14:paraId="14A80310" w14:textId="2E0327E7">
            <w:pPr>
              <w:spacing w:line="279" w:lineRule="auto"/>
              <w:rPr>
                <w:rFonts w:ascii="Aptos" w:hAnsi="Aptos" w:eastAsia="Aptos" w:cs="Aptos"/>
                <w:b w:val="0"/>
                <w:bCs w:val="0"/>
                <w:i w:val="0"/>
                <w:iCs w:val="0"/>
                <w:sz w:val="22"/>
                <w:szCs w:val="22"/>
                <w:lang w:val="en-US"/>
              </w:rPr>
            </w:pPr>
          </w:p>
          <w:p w:rsidR="337D8D55" w:rsidP="337D8D55" w:rsidRDefault="337D8D55" w14:paraId="07F54D81" w14:textId="401F8C60">
            <w:pPr>
              <w:pStyle w:val="Normal"/>
              <w:spacing w:line="279" w:lineRule="auto"/>
              <w:rPr>
                <w:rFonts w:ascii="Aptos" w:hAnsi="Aptos" w:eastAsia="Aptos" w:cs="Aptos"/>
                <w:b w:val="0"/>
                <w:bCs w:val="0"/>
                <w:i w:val="0"/>
                <w:iCs w:val="0"/>
                <w:sz w:val="22"/>
                <w:szCs w:val="22"/>
                <w:lang w:val="en-US"/>
              </w:rPr>
            </w:pPr>
          </w:p>
          <w:p w:rsidR="337D8D55" w:rsidP="337D8D55" w:rsidRDefault="337D8D55" w14:paraId="55089418" w14:textId="45BAF62B">
            <w:pPr>
              <w:spacing w:after="160" w:afterAutospacing="off" w:line="257" w:lineRule="auto"/>
              <w:ind w:left="-20" w:right="-20"/>
              <w:rPr>
                <w:rFonts w:ascii="Aptos" w:hAnsi="Aptos" w:eastAsia="Aptos" w:cs="Aptos"/>
                <w:b w:val="0"/>
                <w:bCs w:val="0"/>
                <w:i w:val="0"/>
                <w:iCs w:val="0"/>
                <w:noProof w:val="0"/>
                <w:sz w:val="22"/>
                <w:szCs w:val="22"/>
                <w:lang w:val="en-US"/>
              </w:rPr>
            </w:pPr>
            <w:r w:rsidRPr="337D8D55" w:rsidR="337D8D55">
              <w:rPr>
                <w:rFonts w:ascii="Aptos" w:hAnsi="Aptos" w:eastAsia="" w:cs="" w:asciiTheme="minorAscii" w:hAnsiTheme="minorAscii" w:eastAsiaTheme="minorEastAsia" w:cstheme="minorBidi"/>
                <w:b w:val="0"/>
                <w:bCs w:val="0"/>
                <w:i w:val="0"/>
                <w:iCs w:val="0"/>
                <w:noProof w:val="0"/>
                <w:color w:val="auto"/>
                <w:sz w:val="22"/>
                <w:szCs w:val="22"/>
                <w:lang w:val="en-US" w:eastAsia="ja-JP" w:bidi="ar-SA"/>
              </w:rPr>
              <w:t>Planning for progress in English skills                          L/618/0290</w:t>
            </w:r>
          </w:p>
          <w:p w:rsidR="337D8D55" w:rsidP="337D8D55" w:rsidRDefault="337D8D55" w14:paraId="62D11BCA" w14:textId="43C0F236">
            <w:pPr>
              <w:pStyle w:val="Normal"/>
              <w:spacing w:after="160" w:afterAutospacing="off" w:line="257" w:lineRule="auto"/>
              <w:ind w:left="-20" w:right="-20"/>
              <w:rPr>
                <w:rFonts w:ascii="Aptos" w:hAnsi="Aptos" w:eastAsia="" w:cs="" w:asciiTheme="minorAscii" w:hAnsiTheme="minorAscii" w:eastAsiaTheme="minorEastAsia" w:cstheme="minorBidi"/>
                <w:b w:val="0"/>
                <w:bCs w:val="0"/>
                <w:i w:val="0"/>
                <w:iCs w:val="0"/>
                <w:noProof w:val="0"/>
                <w:color w:val="auto"/>
                <w:sz w:val="22"/>
                <w:szCs w:val="22"/>
                <w:lang w:val="en-US" w:eastAsia="ja-JP" w:bidi="ar-SA"/>
              </w:rPr>
            </w:pPr>
          </w:p>
          <w:p w:rsidR="337D8D55" w:rsidP="337D8D55" w:rsidRDefault="337D8D55" w14:paraId="1334624B" w14:textId="7CCA4EDC">
            <w:pPr>
              <w:pStyle w:val="Normal"/>
              <w:spacing w:line="279" w:lineRule="auto"/>
              <w:rPr>
                <w:rFonts w:ascii="Aptos" w:hAnsi="Aptos" w:eastAsia="Aptos" w:cs="Aptos"/>
                <w:b w:val="0"/>
                <w:bCs w:val="0"/>
                <w:i w:val="0"/>
                <w:iCs w:val="0"/>
                <w:sz w:val="22"/>
                <w:szCs w:val="22"/>
                <w:lang w:val="en-US"/>
              </w:rPr>
            </w:pPr>
          </w:p>
        </w:tc>
        <w:tc>
          <w:tcPr>
            <w:tcW w:w="3120" w:type="dxa"/>
            <w:tcMar>
              <w:left w:w="105" w:type="dxa"/>
              <w:right w:w="105" w:type="dxa"/>
            </w:tcMar>
            <w:vAlign w:val="top"/>
          </w:tcPr>
          <w:p w:rsidR="337D8D55" w:rsidP="337D8D55" w:rsidRDefault="337D8D55" w14:paraId="5011DC5E" w14:textId="70A8F8F1">
            <w:pPr>
              <w:spacing w:line="279" w:lineRule="auto"/>
              <w:rPr>
                <w:rFonts w:ascii="Aptos" w:hAnsi="Aptos" w:eastAsia="Aptos" w:cs="Aptos"/>
                <w:b w:val="0"/>
                <w:bCs w:val="0"/>
                <w:i w:val="0"/>
                <w:iCs w:val="0"/>
                <w:sz w:val="22"/>
                <w:szCs w:val="22"/>
                <w:lang w:val="en-US"/>
              </w:rPr>
            </w:pPr>
            <w:r w:rsidRPr="337D8D55" w:rsidR="337D8D55">
              <w:rPr>
                <w:rFonts w:ascii="Aptos" w:hAnsi="Aptos" w:eastAsia="" w:cs="" w:asciiTheme="minorAscii" w:hAnsiTheme="minorAscii" w:eastAsiaTheme="minorEastAsia" w:cstheme="minorBidi"/>
                <w:b w:val="0"/>
                <w:bCs w:val="0"/>
                <w:i w:val="0"/>
                <w:iCs w:val="0"/>
                <w:color w:val="auto"/>
                <w:sz w:val="22"/>
                <w:szCs w:val="22"/>
                <w:lang w:val="en-US" w:eastAsia="ja-JP" w:bidi="ar-SA"/>
              </w:rPr>
              <w:t>,</w:t>
            </w:r>
          </w:p>
          <w:p w:rsidR="337D8D55" w:rsidP="337D8D55" w:rsidRDefault="337D8D55" w14:paraId="371FF274" w14:textId="5043F9F5">
            <w:pPr>
              <w:pStyle w:val="Normal"/>
              <w:spacing w:line="279" w:lineRule="auto"/>
              <w:rPr>
                <w:rFonts w:ascii="Aptos" w:hAnsi="Aptos" w:eastAsia="Aptos" w:cs="Aptos"/>
                <w:b w:val="0"/>
                <w:bCs w:val="0"/>
                <w:i w:val="0"/>
                <w:iCs w:val="0"/>
                <w:sz w:val="22"/>
                <w:szCs w:val="22"/>
                <w:lang w:val="en-US"/>
              </w:rPr>
            </w:pPr>
          </w:p>
          <w:p w:rsidR="337D8D55" w:rsidP="337D8D55" w:rsidRDefault="337D8D55" w14:paraId="7802FEAE" w14:textId="452B1248">
            <w:pPr>
              <w:pStyle w:val="Normal"/>
              <w:spacing w:line="279" w:lineRule="auto"/>
              <w:rPr>
                <w:rFonts w:ascii="Aptos" w:hAnsi="Aptos" w:eastAsia="Aptos" w:cs="Aptos"/>
                <w:b w:val="0"/>
                <w:bCs w:val="0"/>
                <w:i w:val="0"/>
                <w:iCs w:val="0"/>
                <w:sz w:val="22"/>
                <w:szCs w:val="22"/>
                <w:lang w:val="en-US"/>
              </w:rPr>
            </w:pPr>
            <w:r w:rsidRPr="337D8D55" w:rsidR="337D8D55">
              <w:rPr>
                <w:rFonts w:ascii="Aptos" w:hAnsi="Aptos" w:eastAsia="" w:cs="" w:asciiTheme="minorAscii" w:hAnsiTheme="minorAscii" w:eastAsiaTheme="minorEastAsia" w:cstheme="minorBidi"/>
                <w:b w:val="0"/>
                <w:bCs w:val="0"/>
                <w:i w:val="0"/>
                <w:iCs w:val="0"/>
                <w:color w:val="auto"/>
                <w:sz w:val="22"/>
                <w:szCs w:val="22"/>
                <w:lang w:val="en-US" w:eastAsia="ja-JP" w:bidi="ar-SA"/>
              </w:rPr>
              <w:t>Portfolio Development</w:t>
            </w:r>
          </w:p>
        </w:tc>
      </w:tr>
    </w:tbl>
    <w:p w:rsidR="1450FC9C" w:rsidP="337D8D55" w:rsidRDefault="1450FC9C" w14:paraId="557F4E01" w14:textId="782C655C">
      <w:pPr>
        <w:pStyle w:val="Normal"/>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w:rsidR="1450FC9C" w:rsidP="337D8D55" w:rsidRDefault="1450FC9C" w14:paraId="1FBE35E2" w14:textId="427A7F84">
      <w:pPr>
        <w:pStyle w:val="Normal"/>
        <w:spacing w:after="160" w:line="279" w:lineRule="auto"/>
        <w:rPr>
          <w:b w:val="1"/>
          <w:bCs w:val="1"/>
        </w:rPr>
      </w:pPr>
    </w:p>
    <w:p w:rsidR="1450FC9C" w:rsidP="1450FC9C" w:rsidRDefault="1450FC9C" w14:paraId="53825F33" w14:textId="6E9E792E">
      <w:pPr>
        <w:pStyle w:val="Normal"/>
      </w:pPr>
    </w:p>
    <w:p w:rsidR="1450FC9C" w:rsidP="1450FC9C" w:rsidRDefault="1450FC9C" w14:paraId="6AB78291" w14:textId="1776E18D">
      <w:pPr>
        <w:pStyle w:val="Normal"/>
      </w:pPr>
    </w:p>
    <w:p w:rsidR="1450FC9C" w:rsidP="1450FC9C" w:rsidRDefault="1450FC9C" w14:paraId="7D65970D" w14:textId="740A3C4A">
      <w:pPr>
        <w:pStyle w:val="Normal"/>
      </w:pPr>
    </w:p>
    <w:p w:rsidR="1450FC9C" w:rsidP="1450FC9C" w:rsidRDefault="1450FC9C" w14:paraId="5C661ED5" w14:textId="719C3F74">
      <w:pPr>
        <w:pStyle w:val="Normal"/>
      </w:pPr>
    </w:p>
    <w:p w:rsidR="1450FC9C" w:rsidP="2E4005F9" w:rsidRDefault="1450FC9C" w14:paraId="634C7799" w14:textId="4E5D1535">
      <w:pPr>
        <w:pStyle w:val="Normal"/>
        <w:spacing w:after="160" w:line="279" w:lineRule="auto"/>
        <w:rPr>
          <w:b w:val="1"/>
          <w:bCs w:val="1"/>
        </w:rPr>
      </w:pPr>
    </w:p>
    <w:p w:rsidR="1450FC9C" w:rsidP="2E4005F9" w:rsidRDefault="1450FC9C" w14:paraId="2521AA74" w14:textId="33C2BE07">
      <w:pPr>
        <w:pStyle w:val="Normal"/>
        <w:spacing w:after="160" w:line="279" w:lineRule="auto"/>
        <w:rPr>
          <w:b w:val="1"/>
          <w:bCs w:val="1"/>
        </w:rPr>
      </w:pPr>
    </w:p>
    <w:p w:rsidR="0F89D4CF" w:rsidP="0F89D4CF" w:rsidRDefault="0F89D4CF" w14:paraId="12610E4E" w14:textId="75AF4B67">
      <w:pPr>
        <w:pStyle w:val="Normal"/>
        <w:spacing w:after="160" w:line="279" w:lineRule="auto"/>
        <w:rPr>
          <w:b w:val="1"/>
          <w:bCs w:val="1"/>
        </w:rPr>
      </w:pPr>
    </w:p>
    <w:p w:rsidR="1450FC9C" w:rsidP="1450FC9C" w:rsidRDefault="1450FC9C" w14:paraId="2F9B4D56" w14:textId="71756E72">
      <w:pPr>
        <w:pStyle w:val="Normal"/>
      </w:pPr>
    </w:p>
    <w:sectPr>
      <w:pgSz w:w="12240" w:h="15840" w:orient="portrait"/>
      <w:pgMar w:top="1440" w:right="1440" w:bottom="1440" w:left="1440" w:header="720" w:footer="720" w:gutter="0"/>
      <w:cols w:space="720"/>
      <w:docGrid w:linePitch="360"/>
      <w:headerReference w:type="default" r:id="R107aece97ce84275"/>
      <w:footerReference w:type="default" r:id="R4f5a6a95f72a4a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3C58B6" w:rsidTr="123C58B6" w14:paraId="5EC818FA">
      <w:trPr>
        <w:trHeight w:val="300"/>
      </w:trPr>
      <w:tc>
        <w:tcPr>
          <w:tcW w:w="3120" w:type="dxa"/>
          <w:tcMar/>
        </w:tcPr>
        <w:p w:rsidR="123C58B6" w:rsidP="123C58B6" w:rsidRDefault="123C58B6" w14:paraId="7FA0C73E" w14:textId="22E3BA07">
          <w:pPr>
            <w:pStyle w:val="Header"/>
            <w:bidi w:val="0"/>
            <w:ind w:left="-115"/>
            <w:jc w:val="left"/>
          </w:pPr>
        </w:p>
      </w:tc>
      <w:tc>
        <w:tcPr>
          <w:tcW w:w="3120" w:type="dxa"/>
          <w:tcMar/>
        </w:tcPr>
        <w:p w:rsidR="123C58B6" w:rsidP="123C58B6" w:rsidRDefault="123C58B6" w14:paraId="67F28F3E" w14:textId="6B95E1AC">
          <w:pPr>
            <w:pStyle w:val="Header"/>
            <w:bidi w:val="0"/>
            <w:jc w:val="center"/>
          </w:pPr>
        </w:p>
      </w:tc>
      <w:tc>
        <w:tcPr>
          <w:tcW w:w="3120" w:type="dxa"/>
          <w:tcMar/>
        </w:tcPr>
        <w:p w:rsidR="123C58B6" w:rsidP="123C58B6" w:rsidRDefault="123C58B6" w14:paraId="01FBF182" w14:textId="19097364">
          <w:pPr>
            <w:pStyle w:val="Header"/>
            <w:bidi w:val="0"/>
            <w:ind w:right="-115"/>
            <w:jc w:val="right"/>
          </w:pPr>
        </w:p>
      </w:tc>
    </w:tr>
  </w:tbl>
  <w:p w:rsidR="123C58B6" w:rsidP="123C58B6" w:rsidRDefault="123C58B6" w14:paraId="0E133C94" w14:textId="7BBBA556">
    <w:pPr>
      <w:pStyle w:val="Footer"/>
      <w:bidi w:val="0"/>
    </w:pPr>
  </w:p>
</w:ftr>
</file>

<file path=word/header.xml><?xml version="1.0" encoding="utf-8"?>
<w:hdr xmlns:w14="http://schemas.microsoft.com/office/word/2010/wordml" xmlns:w="http://schemas.openxmlformats.org/wordprocessingml/2006/main">
  <w:p w:rsidR="123C58B6" w:rsidRDefault="123C58B6" w14:paraId="44E3A568" w14:textId="4DF0EA0F"/>
  <w:tbl>
    <w:tblPr>
      <w:tblStyle w:val="TableNormal"/>
      <w:bidiVisual w:val="0"/>
      <w:tblW w:w="0" w:type="auto"/>
      <w:tblLayout w:type="fixed"/>
      <w:tblLook w:val="06A0" w:firstRow="1" w:lastRow="0" w:firstColumn="1" w:lastColumn="0" w:noHBand="1" w:noVBand="1"/>
    </w:tblPr>
    <w:tblGrid>
      <w:gridCol w:w="3120"/>
      <w:gridCol w:w="3120"/>
      <w:gridCol w:w="3120"/>
    </w:tblGrid>
    <w:tr w:rsidR="123C58B6" w:rsidTr="123C58B6" w14:paraId="7DD31BB2">
      <w:trPr>
        <w:trHeight w:val="300"/>
      </w:trPr>
      <w:tc>
        <w:tcPr>
          <w:tcW w:w="3120" w:type="dxa"/>
          <w:tcMar/>
        </w:tcPr>
        <w:p w:rsidR="123C58B6" w:rsidP="123C58B6" w:rsidRDefault="123C58B6" w14:paraId="4CD73A95" w14:textId="6959F8B0">
          <w:pPr>
            <w:pStyle w:val="Header"/>
            <w:bidi w:val="0"/>
            <w:ind w:left="-115"/>
            <w:jc w:val="left"/>
          </w:pPr>
        </w:p>
      </w:tc>
      <w:tc>
        <w:tcPr>
          <w:tcW w:w="3120" w:type="dxa"/>
          <w:tcMar/>
        </w:tcPr>
        <w:p w:rsidR="123C58B6" w:rsidP="123C58B6" w:rsidRDefault="123C58B6" w14:paraId="61D5718A" w14:textId="7E2C85A7">
          <w:pPr>
            <w:pStyle w:val="Header"/>
            <w:bidi w:val="0"/>
            <w:jc w:val="center"/>
          </w:pPr>
        </w:p>
      </w:tc>
      <w:tc>
        <w:tcPr>
          <w:tcW w:w="3120" w:type="dxa"/>
          <w:tcMar/>
        </w:tcPr>
        <w:p w:rsidR="123C58B6" w:rsidP="123C58B6" w:rsidRDefault="123C58B6" w14:paraId="4D59B41E" w14:textId="26567AAD">
          <w:pPr>
            <w:pStyle w:val="Header"/>
            <w:bidi w:val="0"/>
            <w:ind w:right="-115"/>
            <w:jc w:val="right"/>
          </w:pPr>
        </w:p>
      </w:tc>
    </w:tr>
  </w:tbl>
  <w:p w:rsidR="123C58B6" w:rsidP="123C58B6" w:rsidRDefault="123C58B6" w14:paraId="39A90489" w14:textId="1D8750FF">
    <w:pPr>
      <w:pStyle w:val="Header"/>
      <w:bidi w:val="0"/>
    </w:pPr>
  </w:p>
</w:hdr>
</file>

<file path=word/numbering.xml><?xml version="1.0" encoding="utf-8"?>
<w:numbering xmlns:w="http://schemas.openxmlformats.org/wordprocessingml/2006/main">
  <w:abstractNum xmlns:w="http://schemas.openxmlformats.org/wordprocessingml/2006/main" w:abstractNumId="1">
    <w:nsid w:val="2bfa8b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A3B5CB"/>
    <w:rsid w:val="00C2E14A"/>
    <w:rsid w:val="0178073D"/>
    <w:rsid w:val="034A10E9"/>
    <w:rsid w:val="037C56F9"/>
    <w:rsid w:val="03DC6FD4"/>
    <w:rsid w:val="042C2FCF"/>
    <w:rsid w:val="048019CC"/>
    <w:rsid w:val="07D96434"/>
    <w:rsid w:val="086811B5"/>
    <w:rsid w:val="08C0C61C"/>
    <w:rsid w:val="096D4915"/>
    <w:rsid w:val="0B182AED"/>
    <w:rsid w:val="0B854DED"/>
    <w:rsid w:val="0BD3661D"/>
    <w:rsid w:val="0DEE046E"/>
    <w:rsid w:val="0EBFB5AC"/>
    <w:rsid w:val="0F4FAD57"/>
    <w:rsid w:val="0F89D4CF"/>
    <w:rsid w:val="0FED2FA7"/>
    <w:rsid w:val="11195BDA"/>
    <w:rsid w:val="114F15E2"/>
    <w:rsid w:val="123C58B6"/>
    <w:rsid w:val="12B78905"/>
    <w:rsid w:val="13D8D2C5"/>
    <w:rsid w:val="1435DEF9"/>
    <w:rsid w:val="1450FC9C"/>
    <w:rsid w:val="14A681FB"/>
    <w:rsid w:val="14BD6C4A"/>
    <w:rsid w:val="15AB775E"/>
    <w:rsid w:val="16E208EB"/>
    <w:rsid w:val="16F54C6A"/>
    <w:rsid w:val="17B2B325"/>
    <w:rsid w:val="17B2B325"/>
    <w:rsid w:val="18DA960C"/>
    <w:rsid w:val="1915DBF5"/>
    <w:rsid w:val="195EAA31"/>
    <w:rsid w:val="1A6AE2C9"/>
    <w:rsid w:val="1A719C9D"/>
    <w:rsid w:val="1AC96048"/>
    <w:rsid w:val="1C0FA7E3"/>
    <w:rsid w:val="1C6530A9"/>
    <w:rsid w:val="1CCF7418"/>
    <w:rsid w:val="1D79D0E8"/>
    <w:rsid w:val="1DE7D8AD"/>
    <w:rsid w:val="1EBC99EB"/>
    <w:rsid w:val="1FD0A23C"/>
    <w:rsid w:val="200184DD"/>
    <w:rsid w:val="214606B0"/>
    <w:rsid w:val="217CAE24"/>
    <w:rsid w:val="22C2A4FB"/>
    <w:rsid w:val="23B233F1"/>
    <w:rsid w:val="2497A5E1"/>
    <w:rsid w:val="249D58D0"/>
    <w:rsid w:val="254E0452"/>
    <w:rsid w:val="2628C904"/>
    <w:rsid w:val="2636F6EA"/>
    <w:rsid w:val="2693E746"/>
    <w:rsid w:val="26A160B6"/>
    <w:rsid w:val="27DB4F00"/>
    <w:rsid w:val="28F92530"/>
    <w:rsid w:val="297C46AE"/>
    <w:rsid w:val="2A099E50"/>
    <w:rsid w:val="2ADB1A06"/>
    <w:rsid w:val="2B3E7B34"/>
    <w:rsid w:val="2C47F662"/>
    <w:rsid w:val="2D6308B1"/>
    <w:rsid w:val="2DCAAAD5"/>
    <w:rsid w:val="2DCAAAD5"/>
    <w:rsid w:val="2E4005F9"/>
    <w:rsid w:val="2E4208CF"/>
    <w:rsid w:val="2EEC1223"/>
    <w:rsid w:val="30431804"/>
    <w:rsid w:val="31291922"/>
    <w:rsid w:val="3218EA3F"/>
    <w:rsid w:val="3257BFDD"/>
    <w:rsid w:val="337AB8C6"/>
    <w:rsid w:val="337D8D55"/>
    <w:rsid w:val="33F1A023"/>
    <w:rsid w:val="354FA755"/>
    <w:rsid w:val="358568A9"/>
    <w:rsid w:val="358E3821"/>
    <w:rsid w:val="35A79E85"/>
    <w:rsid w:val="3616EFCB"/>
    <w:rsid w:val="36815BC1"/>
    <w:rsid w:val="378D7CC8"/>
    <w:rsid w:val="387F7953"/>
    <w:rsid w:val="3AC51D8A"/>
    <w:rsid w:val="3B758EAD"/>
    <w:rsid w:val="3C671509"/>
    <w:rsid w:val="3D06DE49"/>
    <w:rsid w:val="3D115F0E"/>
    <w:rsid w:val="3D806B7C"/>
    <w:rsid w:val="3E06B5FE"/>
    <w:rsid w:val="3E06B5FE"/>
    <w:rsid w:val="3E71187D"/>
    <w:rsid w:val="3EAD2F6F"/>
    <w:rsid w:val="3EFE81DF"/>
    <w:rsid w:val="40F7672D"/>
    <w:rsid w:val="40FF14E9"/>
    <w:rsid w:val="4143504B"/>
    <w:rsid w:val="41D4D049"/>
    <w:rsid w:val="42092728"/>
    <w:rsid w:val="42265B99"/>
    <w:rsid w:val="4380A092"/>
    <w:rsid w:val="43CB01CB"/>
    <w:rsid w:val="444F34E0"/>
    <w:rsid w:val="448F6FD9"/>
    <w:rsid w:val="44A3BCC4"/>
    <w:rsid w:val="45BBE76F"/>
    <w:rsid w:val="45EA45BF"/>
    <w:rsid w:val="45EA45BF"/>
    <w:rsid w:val="4653DD40"/>
    <w:rsid w:val="4653DD40"/>
    <w:rsid w:val="465FB2A9"/>
    <w:rsid w:val="4749B327"/>
    <w:rsid w:val="495EE866"/>
    <w:rsid w:val="4A080B9A"/>
    <w:rsid w:val="4ACFA7AB"/>
    <w:rsid w:val="4D2DDCC7"/>
    <w:rsid w:val="4D848E68"/>
    <w:rsid w:val="4EB10C5A"/>
    <w:rsid w:val="4EED7CAC"/>
    <w:rsid w:val="4F803871"/>
    <w:rsid w:val="4F90CEBD"/>
    <w:rsid w:val="4FED6C92"/>
    <w:rsid w:val="505313C2"/>
    <w:rsid w:val="50A89C88"/>
    <w:rsid w:val="51F9F522"/>
    <w:rsid w:val="5400F9B7"/>
    <w:rsid w:val="56C25546"/>
    <w:rsid w:val="575BEA64"/>
    <w:rsid w:val="5784BEF1"/>
    <w:rsid w:val="5788EF91"/>
    <w:rsid w:val="5836B30E"/>
    <w:rsid w:val="5850411A"/>
    <w:rsid w:val="585138F2"/>
    <w:rsid w:val="5889BE02"/>
    <w:rsid w:val="58F8319C"/>
    <w:rsid w:val="5B57E1FC"/>
    <w:rsid w:val="5BE29A30"/>
    <w:rsid w:val="5C9D47BB"/>
    <w:rsid w:val="5CF02A9D"/>
    <w:rsid w:val="5E3061D5"/>
    <w:rsid w:val="5E3061D5"/>
    <w:rsid w:val="5F8FF9C5"/>
    <w:rsid w:val="5FA3B5CB"/>
    <w:rsid w:val="5FE9EA16"/>
    <w:rsid w:val="61B97EDC"/>
    <w:rsid w:val="634CE089"/>
    <w:rsid w:val="6454D7B6"/>
    <w:rsid w:val="648F7042"/>
    <w:rsid w:val="662B40A3"/>
    <w:rsid w:val="67169FE1"/>
    <w:rsid w:val="681FD8BB"/>
    <w:rsid w:val="6B403D2E"/>
    <w:rsid w:val="6E8FD1AB"/>
    <w:rsid w:val="6EBBEA48"/>
    <w:rsid w:val="6F5165C5"/>
    <w:rsid w:val="70808A46"/>
    <w:rsid w:val="7120B960"/>
    <w:rsid w:val="7120B960"/>
    <w:rsid w:val="7159F5EC"/>
    <w:rsid w:val="720B9D3C"/>
    <w:rsid w:val="72C94DE1"/>
    <w:rsid w:val="733226B6"/>
    <w:rsid w:val="734B4F13"/>
    <w:rsid w:val="735E31CD"/>
    <w:rsid w:val="73E25F4E"/>
    <w:rsid w:val="73E25F4E"/>
    <w:rsid w:val="74B41139"/>
    <w:rsid w:val="76BBDB48"/>
    <w:rsid w:val="775E59BC"/>
    <w:rsid w:val="77964842"/>
    <w:rsid w:val="780EFEBB"/>
    <w:rsid w:val="79F32394"/>
    <w:rsid w:val="7B4FEB9C"/>
    <w:rsid w:val="7BA476F6"/>
    <w:rsid w:val="7C902797"/>
    <w:rsid w:val="7CD908FC"/>
    <w:rsid w:val="7DA77123"/>
    <w:rsid w:val="7EE983D9"/>
    <w:rsid w:val="7F64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B5CB"/>
  <w15:chartTrackingRefBased/>
  <w15:docId w15:val="{88E5D6A1-F9EC-477E-972D-9D64B36A25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2ff4b9a64384b83" /><Relationship Type="http://schemas.openxmlformats.org/officeDocument/2006/relationships/header" Target="header.xml" Id="R107aece97ce84275" /><Relationship Type="http://schemas.openxmlformats.org/officeDocument/2006/relationships/footer" Target="footer.xml" Id="R4f5a6a95f72a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FBD8F531D9274B929EFDB8696DDEA7" ma:contentTypeVersion="22" ma:contentTypeDescription="Create a new document." ma:contentTypeScope="" ma:versionID="4a1004aaef22de9c6b1a0f3517675f80">
  <xsd:schema xmlns:xsd="http://www.w3.org/2001/XMLSchema" xmlns:xs="http://www.w3.org/2001/XMLSchema" xmlns:p="http://schemas.microsoft.com/office/2006/metadata/properties" xmlns:ns1="http://schemas.microsoft.com/sharepoint/v3" xmlns:ns2="2f65c0ac-4536-4e55-9dd8-e2cc86567471" xmlns:ns3="bab20fe8-313a-45de-8fac-aeb97d361bf6" targetNamespace="http://schemas.microsoft.com/office/2006/metadata/properties" ma:root="true" ma:fieldsID="b2c580e348433f7912f9ee9e42c29c28" ns1:_="" ns2:_="" ns3:_="">
    <xsd:import namespace="http://schemas.microsoft.com/sharepoint/v3"/>
    <xsd:import namespace="2f65c0ac-4536-4e55-9dd8-e2cc86567471"/>
    <xsd:import namespace="bab20fe8-313a-45de-8fac-aeb97d361b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5c0ac-4536-4e55-9dd8-e2cc865674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9a9db47-eb65-4be9-aa35-9c3a6c661541}" ma:internalName="TaxCatchAll" ma:showField="CatchAllData" ma:web="2f65c0ac-4536-4e55-9dd8-e2cc865674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b20fe8-313a-45de-8fac-aeb97d361b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3cd6033-1155-4716-a861-0d913bc82f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f65c0ac-4536-4e55-9dd8-e2cc86567471" xsi:nil="true"/>
    <lcf76f155ced4ddcb4097134ff3c332f xmlns="bab20fe8-313a-45de-8fac-aeb97d361b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9EFF1A-CA45-4246-867F-C48E31B1546F}"/>
</file>

<file path=customXml/itemProps2.xml><?xml version="1.0" encoding="utf-8"?>
<ds:datastoreItem xmlns:ds="http://schemas.openxmlformats.org/officeDocument/2006/customXml" ds:itemID="{2C5F997A-A813-4148-AF64-085DCCF8C726}"/>
</file>

<file path=customXml/itemProps3.xml><?xml version="1.0" encoding="utf-8"?>
<ds:datastoreItem xmlns:ds="http://schemas.openxmlformats.org/officeDocument/2006/customXml" ds:itemID="{5162F237-58FE-4255-91DF-7AA9AAA120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S.Appleby [ Croft Community School ]</dc:creator>
  <keywords/>
  <dc:description/>
  <lastModifiedBy>S.Appleby [ Croft Community School ]</lastModifiedBy>
  <dcterms:created xsi:type="dcterms:W3CDTF">2024-03-13T13:20:07.0000000Z</dcterms:created>
  <dcterms:modified xsi:type="dcterms:W3CDTF">2024-09-12T10:44:41.4621675Z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0x01010082FBD8F531D9274B929EFDB8696DDEA7</vt:lpwstr>
  </property>
  <property fmtid="{D5CDD505-2E9C-101B-9397-08002B2CF9AE}" pid="3" name="MediaServiceImageTags">
    <vt:lpwstr/>
  </property>
</Properties>
</file>